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60E010" w14:textId="0E6B5E10" w:rsidR="008E34D5" w:rsidRPr="005B46E7" w:rsidRDefault="00BB1B64" w:rsidP="00BB1B64">
      <w:pPr>
        <w:pStyle w:val="csma2013titredevotrecommunication"/>
        <w:spacing w:before="0" w:after="0"/>
        <w:jc w:val="center"/>
        <w:rPr>
          <w:lang w:val="en-CA"/>
        </w:rPr>
      </w:pPr>
      <w:r>
        <w:rPr>
          <w:lang w:val="en-CA"/>
        </w:rPr>
        <w:t xml:space="preserve">Title : </w:t>
      </w:r>
      <w:r w:rsidR="00A901B3" w:rsidRPr="005B46E7">
        <w:rPr>
          <w:lang w:val="en-CA"/>
        </w:rPr>
        <w:t>2nd International Workshop on Smart Metal Reject Reduction</w:t>
      </w:r>
    </w:p>
    <w:p w14:paraId="5266C475" w14:textId="77777777" w:rsidR="00BB1B64" w:rsidRDefault="00BB1B64" w:rsidP="00375DD4">
      <w:pPr>
        <w:pStyle w:val="Authors"/>
        <w:jc w:val="both"/>
        <w:rPr>
          <w:lang w:val="en-CA"/>
        </w:rPr>
      </w:pPr>
    </w:p>
    <w:p w14:paraId="191C9A7F" w14:textId="560329C8" w:rsidR="00A369C3" w:rsidRPr="005B46E7" w:rsidRDefault="00A901B3" w:rsidP="00BB1B64">
      <w:pPr>
        <w:pStyle w:val="Authors"/>
        <w:jc w:val="center"/>
        <w:rPr>
          <w:sz w:val="20"/>
          <w:lang w:val="en-CA"/>
        </w:rPr>
      </w:pPr>
      <w:r w:rsidRPr="005B46E7">
        <w:rPr>
          <w:lang w:val="en-CA"/>
        </w:rPr>
        <w:t>H. Mrad</w:t>
      </w:r>
      <w:r w:rsidR="00A369C3" w:rsidRPr="005B46E7">
        <w:rPr>
          <w:vertAlign w:val="superscript"/>
          <w:lang w:val="en-CA"/>
        </w:rPr>
        <w:t>1</w:t>
      </w:r>
      <w:r w:rsidR="00A369C3" w:rsidRPr="005B46E7">
        <w:rPr>
          <w:lang w:val="en-CA"/>
        </w:rPr>
        <w:t xml:space="preserve">, </w:t>
      </w:r>
      <w:r w:rsidRPr="005B46E7">
        <w:rPr>
          <w:lang w:val="en-CA"/>
        </w:rPr>
        <w:t>E. Elsharkawui</w:t>
      </w:r>
      <w:r w:rsidR="00A369C3" w:rsidRPr="005B46E7">
        <w:rPr>
          <w:vertAlign w:val="superscript"/>
          <w:lang w:val="en-CA"/>
        </w:rPr>
        <w:t>2</w:t>
      </w:r>
      <w:r w:rsidR="00A369C3" w:rsidRPr="005B46E7">
        <w:rPr>
          <w:lang w:val="en-CA"/>
        </w:rPr>
        <w:t xml:space="preserve">, </w:t>
      </w:r>
      <w:r w:rsidRPr="005B46E7">
        <w:rPr>
          <w:lang w:val="en-CA"/>
        </w:rPr>
        <w:t>M. Abdelaziz</w:t>
      </w:r>
      <w:r w:rsidR="00A369C3" w:rsidRPr="005B46E7">
        <w:rPr>
          <w:vertAlign w:val="superscript"/>
          <w:lang w:val="en-CA"/>
        </w:rPr>
        <w:t>3</w:t>
      </w:r>
    </w:p>
    <w:p w14:paraId="795FB6FA" w14:textId="77777777" w:rsidR="00A369C3" w:rsidRPr="005B46E7" w:rsidRDefault="00A369C3" w:rsidP="00375DD4">
      <w:pPr>
        <w:pStyle w:val="Authors"/>
        <w:jc w:val="both"/>
        <w:rPr>
          <w:sz w:val="20"/>
          <w:lang w:val="en-CA"/>
        </w:rPr>
      </w:pPr>
    </w:p>
    <w:p w14:paraId="67FB818A" w14:textId="17685023" w:rsidR="008E34D5" w:rsidRDefault="00A369C3" w:rsidP="00BB1B64">
      <w:pPr>
        <w:pStyle w:val="Default"/>
        <w:pBdr>
          <w:bottom w:val="single" w:sz="8" w:space="6" w:color="000000"/>
        </w:pBdr>
        <w:rPr>
          <w:rFonts w:ascii="Times" w:hAnsi="Times"/>
          <w:i/>
          <w:iCs/>
          <w:color w:val="221E1F"/>
          <w:sz w:val="16"/>
          <w:lang w:val="en-CA"/>
        </w:rPr>
      </w:pPr>
      <w:r w:rsidRPr="005B46E7">
        <w:rPr>
          <w:rFonts w:ascii="Times" w:hAnsi="Times"/>
          <w:color w:val="221E1F"/>
          <w:sz w:val="16"/>
          <w:vertAlign w:val="superscript"/>
          <w:lang w:val="en-CA"/>
        </w:rPr>
        <w:t xml:space="preserve">1 </w:t>
      </w:r>
      <w:r w:rsidR="00A901B3" w:rsidRPr="005B46E7">
        <w:rPr>
          <w:rFonts w:ascii="Times" w:hAnsi="Times"/>
          <w:i/>
          <w:iCs/>
          <w:color w:val="221E1F"/>
          <w:sz w:val="16"/>
          <w:lang w:val="en-CA"/>
        </w:rPr>
        <w:t>DIFIA</w:t>
      </w:r>
      <w:r w:rsidRPr="005B46E7">
        <w:rPr>
          <w:rFonts w:ascii="Times" w:hAnsi="Times"/>
          <w:i/>
          <w:iCs/>
          <w:color w:val="221E1F"/>
          <w:sz w:val="16"/>
          <w:lang w:val="en-CA"/>
        </w:rPr>
        <w:t xml:space="preserve">, </w:t>
      </w:r>
      <w:r w:rsidR="005B46E7" w:rsidRPr="005B46E7">
        <w:rPr>
          <w:rFonts w:ascii="Times" w:hAnsi="Times"/>
          <w:i/>
          <w:iCs/>
          <w:color w:val="221E1F"/>
          <w:sz w:val="16"/>
          <w:lang w:val="en-CA"/>
        </w:rPr>
        <w:t>Université du Québec en Abitibi-Témiscamingue</w:t>
      </w:r>
      <w:r w:rsidRPr="005B46E7">
        <w:rPr>
          <w:rFonts w:ascii="Times" w:hAnsi="Times"/>
          <w:i/>
          <w:iCs/>
          <w:color w:val="221E1F"/>
          <w:sz w:val="16"/>
          <w:lang w:val="en-CA"/>
        </w:rPr>
        <w:t>,</w:t>
      </w:r>
      <w:r w:rsidR="005B46E7" w:rsidRPr="005B46E7">
        <w:rPr>
          <w:rFonts w:ascii="Times" w:hAnsi="Times"/>
          <w:i/>
          <w:iCs/>
          <w:color w:val="221E1F"/>
          <w:sz w:val="16"/>
          <w:lang w:val="en-CA"/>
        </w:rPr>
        <w:t xml:space="preserve"> Canada. E-mail</w:t>
      </w:r>
      <w:r w:rsidRPr="005B46E7">
        <w:rPr>
          <w:rFonts w:ascii="Times" w:hAnsi="Times"/>
          <w:i/>
          <w:iCs/>
          <w:color w:val="221E1F"/>
          <w:sz w:val="16"/>
          <w:lang w:val="en-CA"/>
        </w:rPr>
        <w:br/>
      </w:r>
      <w:r w:rsidRPr="005B46E7">
        <w:rPr>
          <w:rFonts w:ascii="Times" w:hAnsi="Times"/>
          <w:color w:val="221E1F"/>
          <w:sz w:val="16"/>
          <w:vertAlign w:val="superscript"/>
          <w:lang w:val="en-CA"/>
        </w:rPr>
        <w:t xml:space="preserve">2 </w:t>
      </w:r>
      <w:r w:rsidR="005B46E7" w:rsidRPr="005B46E7">
        <w:rPr>
          <w:rFonts w:ascii="Times" w:hAnsi="Times"/>
          <w:i/>
          <w:iCs/>
          <w:color w:val="221E1F"/>
          <w:sz w:val="16"/>
          <w:lang w:val="en-CA"/>
        </w:rPr>
        <w:t>Saint Mary's University</w:t>
      </w:r>
      <w:r w:rsidRPr="005B46E7">
        <w:rPr>
          <w:rFonts w:ascii="Times" w:hAnsi="Times"/>
          <w:i/>
          <w:iCs/>
          <w:color w:val="221E1F"/>
          <w:sz w:val="16"/>
          <w:lang w:val="en-CA"/>
        </w:rPr>
        <w:t xml:space="preserve">, </w:t>
      </w:r>
      <w:r w:rsidR="005B46E7" w:rsidRPr="005B46E7">
        <w:rPr>
          <w:rFonts w:ascii="Times" w:hAnsi="Times"/>
          <w:i/>
          <w:iCs/>
          <w:color w:val="221E1F"/>
          <w:sz w:val="16"/>
          <w:lang w:val="en-CA"/>
        </w:rPr>
        <w:t>Canada. E-mail</w:t>
      </w:r>
      <w:r w:rsidRPr="005B46E7">
        <w:rPr>
          <w:rFonts w:ascii="Times" w:hAnsi="Times"/>
          <w:i/>
          <w:iCs/>
          <w:color w:val="221E1F"/>
          <w:sz w:val="16"/>
          <w:lang w:val="en-CA"/>
        </w:rPr>
        <w:br/>
      </w:r>
      <w:r w:rsidRPr="005B46E7">
        <w:rPr>
          <w:rFonts w:ascii="Times" w:hAnsi="Times"/>
          <w:color w:val="221E1F"/>
          <w:sz w:val="16"/>
          <w:vertAlign w:val="superscript"/>
          <w:lang w:val="en-CA"/>
        </w:rPr>
        <w:t xml:space="preserve">3 </w:t>
      </w:r>
      <w:r w:rsidR="005B46E7" w:rsidRPr="005B46E7">
        <w:rPr>
          <w:rFonts w:ascii="Times" w:hAnsi="Times"/>
          <w:i/>
          <w:iCs/>
          <w:color w:val="221E1F"/>
          <w:sz w:val="16"/>
          <w:lang w:val="en-CA"/>
        </w:rPr>
        <w:t>Université Française d'Égypte</w:t>
      </w:r>
      <w:r w:rsidRPr="005B46E7">
        <w:rPr>
          <w:rFonts w:ascii="Times" w:hAnsi="Times"/>
          <w:i/>
          <w:iCs/>
          <w:color w:val="221E1F"/>
          <w:sz w:val="16"/>
          <w:lang w:val="en-CA"/>
        </w:rPr>
        <w:t>,</w:t>
      </w:r>
      <w:r w:rsidR="005B46E7" w:rsidRPr="005B46E7">
        <w:rPr>
          <w:rFonts w:ascii="Times" w:hAnsi="Times"/>
          <w:i/>
          <w:iCs/>
          <w:color w:val="221E1F"/>
          <w:sz w:val="16"/>
          <w:lang w:val="en-CA"/>
        </w:rPr>
        <w:t xml:space="preserve"> Egypt. E-mail</w:t>
      </w:r>
    </w:p>
    <w:p w14:paraId="32C1F5E5" w14:textId="77777777" w:rsidR="00BB1B64" w:rsidRPr="005B46E7" w:rsidRDefault="00BB1B64" w:rsidP="00BB1B64">
      <w:pPr>
        <w:pStyle w:val="Default"/>
        <w:pBdr>
          <w:bottom w:val="single" w:sz="8" w:space="6" w:color="000000"/>
        </w:pBdr>
        <w:rPr>
          <w:lang w:val="en-CA"/>
        </w:rPr>
      </w:pPr>
    </w:p>
    <w:p w14:paraId="36A57A8D" w14:textId="14D59708" w:rsidR="00A369C3" w:rsidRPr="005B46E7" w:rsidRDefault="005B46E7" w:rsidP="00375DD4">
      <w:pPr>
        <w:pStyle w:val="Text"/>
        <w:spacing w:after="0" w:line="240" w:lineRule="auto"/>
        <w:ind w:firstLine="0"/>
        <w:rPr>
          <w:b/>
          <w:lang w:val="en-CA"/>
        </w:rPr>
      </w:pPr>
      <w:r w:rsidRPr="005B46E7">
        <w:rPr>
          <w:b/>
          <w:lang w:val="en-CA"/>
        </w:rPr>
        <w:t>Abstract</w:t>
      </w:r>
      <w:r w:rsidR="00A369C3" w:rsidRPr="005B46E7">
        <w:rPr>
          <w:lang w:val="en-CA"/>
        </w:rPr>
        <w:t xml:space="preserve"> </w:t>
      </w:r>
      <w:r w:rsidR="00E8192A">
        <w:rPr>
          <w:lang w:val="en-CA"/>
        </w:rPr>
        <w:t>:</w:t>
      </w:r>
      <w:r w:rsidR="00A369C3" w:rsidRPr="005B46E7">
        <w:rPr>
          <w:lang w:val="en-CA"/>
        </w:rPr>
        <w:t xml:space="preserve"> </w:t>
      </w:r>
      <w:r w:rsidRPr="005B46E7">
        <w:rPr>
          <w:lang w:val="en-CA"/>
        </w:rPr>
        <w:t>Maximum 7 lines</w:t>
      </w:r>
      <w:r w:rsidR="00A369C3" w:rsidRPr="005B46E7">
        <w:rPr>
          <w:lang w:val="en-CA"/>
        </w:rPr>
        <w:t>.</w:t>
      </w:r>
    </w:p>
    <w:p w14:paraId="055B50E3" w14:textId="3546B518" w:rsidR="00A369C3" w:rsidRPr="005B46E7" w:rsidRDefault="005B46E7" w:rsidP="00375DD4">
      <w:pPr>
        <w:pStyle w:val="Text"/>
        <w:pBdr>
          <w:bottom w:val="single" w:sz="8" w:space="1" w:color="000000"/>
        </w:pBdr>
        <w:spacing w:after="0" w:line="240" w:lineRule="auto"/>
        <w:ind w:firstLine="0"/>
        <w:rPr>
          <w:lang w:val="en-CA"/>
        </w:rPr>
      </w:pPr>
      <w:r w:rsidRPr="005B46E7">
        <w:rPr>
          <w:b/>
          <w:lang w:val="en-CA"/>
        </w:rPr>
        <w:t>Keywords</w:t>
      </w:r>
      <w:r w:rsidR="00A369C3" w:rsidRPr="005B46E7">
        <w:rPr>
          <w:b/>
          <w:lang w:val="en-CA"/>
        </w:rPr>
        <w:t xml:space="preserve"> </w:t>
      </w:r>
      <w:r w:rsidR="00E8192A">
        <w:rPr>
          <w:lang w:val="en-CA"/>
        </w:rPr>
        <w:t>:</w:t>
      </w:r>
      <w:r w:rsidR="00A369C3" w:rsidRPr="005B46E7">
        <w:rPr>
          <w:lang w:val="en-CA"/>
        </w:rPr>
        <w:t xml:space="preserve"> </w:t>
      </w:r>
      <w:r>
        <w:rPr>
          <w:lang w:val="en-CA"/>
        </w:rPr>
        <w:t>Keyword 1, Keyword 2, Keyword 3</w:t>
      </w:r>
      <w:r w:rsidR="00A369C3" w:rsidRPr="005B46E7">
        <w:rPr>
          <w:lang w:val="en-CA"/>
        </w:rPr>
        <w:t>.</w:t>
      </w:r>
    </w:p>
    <w:p w14:paraId="45CB74E8" w14:textId="77777777" w:rsidR="00375DD4" w:rsidRDefault="00375DD4" w:rsidP="00375DD4">
      <w:pPr>
        <w:pStyle w:val="csma2013titreniveau1"/>
        <w:spacing w:before="0" w:after="0"/>
        <w:jc w:val="both"/>
        <w:rPr>
          <w:lang w:val="en-CA"/>
        </w:rPr>
      </w:pPr>
    </w:p>
    <w:p w14:paraId="1B3AC9E4" w14:textId="58E78AFA" w:rsidR="008E34D5" w:rsidRPr="00375DD4" w:rsidRDefault="008E34D5" w:rsidP="00375DD4">
      <w:pPr>
        <w:pStyle w:val="csma2013titreniveau1"/>
        <w:spacing w:before="0" w:after="0"/>
        <w:jc w:val="both"/>
        <w:rPr>
          <w:sz w:val="24"/>
          <w:szCs w:val="24"/>
          <w:lang w:val="en-CA"/>
        </w:rPr>
      </w:pPr>
      <w:r w:rsidRPr="00375DD4">
        <w:rPr>
          <w:sz w:val="24"/>
          <w:szCs w:val="24"/>
          <w:lang w:val="en-CA"/>
        </w:rPr>
        <w:t>1.</w:t>
      </w:r>
      <w:r w:rsidRPr="00375DD4">
        <w:rPr>
          <w:sz w:val="24"/>
          <w:szCs w:val="24"/>
          <w:lang w:val="en-CA"/>
        </w:rPr>
        <w:tab/>
      </w:r>
      <w:r w:rsidR="00AC7F12" w:rsidRPr="00375DD4">
        <w:rPr>
          <w:sz w:val="24"/>
          <w:szCs w:val="24"/>
          <w:lang w:val="en-CA"/>
        </w:rPr>
        <w:t>General i</w:t>
      </w:r>
      <w:r w:rsidRPr="00375DD4">
        <w:rPr>
          <w:sz w:val="24"/>
          <w:szCs w:val="24"/>
          <w:lang w:val="en-CA"/>
        </w:rPr>
        <w:t>nstructions</w:t>
      </w:r>
    </w:p>
    <w:p w14:paraId="1B8FC14A" w14:textId="7822B4BB" w:rsidR="00375DD4" w:rsidRDefault="00375DD4" w:rsidP="00375DD4">
      <w:pPr>
        <w:pStyle w:val="csma2013texte"/>
        <w:spacing w:after="0"/>
        <w:rPr>
          <w:rFonts w:ascii="Times" w:hAnsi="Times"/>
          <w:color w:val="221E1F"/>
          <w:szCs w:val="21"/>
          <w:lang w:val="en-CA"/>
        </w:rPr>
      </w:pPr>
      <w:r w:rsidRPr="00375DD4">
        <w:rPr>
          <w:rFonts w:ascii="Times" w:hAnsi="Times"/>
          <w:color w:val="221E1F"/>
          <w:szCs w:val="21"/>
          <w:lang w:val="en-CA"/>
        </w:rPr>
        <w:t>Please write your communication directly in this template. Do not change the page size, margins, or styles. The proceedings will be published in both French and English. Submit only your final document in PDF format, with a maximum of 2 pages.</w:t>
      </w:r>
    </w:p>
    <w:p w14:paraId="4AC79781" w14:textId="77777777" w:rsidR="00375DD4" w:rsidRPr="00375DD4" w:rsidRDefault="00375DD4" w:rsidP="00375DD4">
      <w:pPr>
        <w:pStyle w:val="csma2013texte"/>
        <w:spacing w:after="0"/>
        <w:rPr>
          <w:rFonts w:ascii="Times" w:hAnsi="Times"/>
          <w:color w:val="221E1F"/>
          <w:szCs w:val="21"/>
          <w:lang w:val="en-CA"/>
        </w:rPr>
      </w:pPr>
    </w:p>
    <w:p w14:paraId="1AF63011" w14:textId="77777777" w:rsidR="00375DD4" w:rsidRPr="00375DD4" w:rsidRDefault="00375DD4" w:rsidP="00375DD4">
      <w:pPr>
        <w:pStyle w:val="csma2013texte"/>
        <w:spacing w:after="0"/>
        <w:ind w:firstLine="0"/>
        <w:rPr>
          <w:rFonts w:ascii="Times" w:hAnsi="Times"/>
          <w:b/>
          <w:bCs/>
          <w:color w:val="221E1F"/>
          <w:szCs w:val="21"/>
          <w:lang w:val="en-CA"/>
        </w:rPr>
      </w:pPr>
      <w:r w:rsidRPr="00375DD4">
        <w:rPr>
          <w:rFonts w:ascii="Times" w:hAnsi="Times"/>
          <w:b/>
          <w:bCs/>
          <w:color w:val="221E1F"/>
          <w:szCs w:val="21"/>
          <w:lang w:val="en-CA"/>
        </w:rPr>
        <w:t>1.1. Style and Pagination</w:t>
      </w:r>
    </w:p>
    <w:p w14:paraId="719EB618" w14:textId="7BBDE5C9" w:rsidR="00375DD4" w:rsidRPr="00375DD4" w:rsidRDefault="00375DD4" w:rsidP="00375DD4">
      <w:pPr>
        <w:pStyle w:val="csma2013texte"/>
        <w:spacing w:after="0"/>
        <w:ind w:firstLine="0"/>
        <w:rPr>
          <w:rFonts w:ascii="Times" w:hAnsi="Times"/>
          <w:b/>
          <w:bCs/>
          <w:color w:val="221E1F"/>
          <w:szCs w:val="21"/>
          <w:lang w:val="en-CA"/>
        </w:rPr>
      </w:pPr>
      <w:r w:rsidRPr="00375DD4">
        <w:rPr>
          <w:rFonts w:ascii="Times" w:hAnsi="Times"/>
          <w:b/>
          <w:bCs/>
          <w:color w:val="221E1F"/>
          <w:szCs w:val="21"/>
          <w:lang w:val="en-CA"/>
        </w:rPr>
        <w:t>Pagination</w:t>
      </w:r>
    </w:p>
    <w:p w14:paraId="6A6D5FCD" w14:textId="480457B7" w:rsidR="00375DD4" w:rsidRDefault="00375DD4" w:rsidP="00375DD4">
      <w:pPr>
        <w:pStyle w:val="csma2013texte"/>
        <w:spacing w:after="0"/>
        <w:ind w:firstLine="0"/>
        <w:rPr>
          <w:rFonts w:ascii="Times" w:hAnsi="Times"/>
          <w:color w:val="221E1F"/>
          <w:szCs w:val="21"/>
          <w:lang w:val="en-CA"/>
        </w:rPr>
      </w:pPr>
      <w:r w:rsidRPr="00375DD4">
        <w:rPr>
          <w:rFonts w:ascii="Times" w:hAnsi="Times"/>
          <w:color w:val="221E1F"/>
          <w:szCs w:val="21"/>
          <w:lang w:val="en-CA"/>
        </w:rPr>
        <w:t>The document must comply with the layout provided in this example.</w:t>
      </w:r>
    </w:p>
    <w:p w14:paraId="275F1E6C" w14:textId="77777777" w:rsidR="00375DD4" w:rsidRPr="00375DD4" w:rsidRDefault="00375DD4" w:rsidP="00375DD4">
      <w:pPr>
        <w:pStyle w:val="csma2013texte"/>
        <w:spacing w:after="0"/>
        <w:ind w:firstLine="0"/>
        <w:rPr>
          <w:rFonts w:ascii="Times" w:hAnsi="Times"/>
          <w:color w:val="221E1F"/>
          <w:szCs w:val="21"/>
          <w:lang w:val="en-CA"/>
        </w:rPr>
      </w:pPr>
    </w:p>
    <w:p w14:paraId="0F5B5498" w14:textId="3F255218" w:rsidR="00375DD4" w:rsidRPr="00375DD4" w:rsidRDefault="00375DD4" w:rsidP="00375DD4">
      <w:pPr>
        <w:pStyle w:val="csma2013texte"/>
        <w:spacing w:after="0"/>
        <w:ind w:firstLine="0"/>
        <w:rPr>
          <w:rFonts w:ascii="Times" w:hAnsi="Times"/>
          <w:b/>
          <w:bCs/>
          <w:color w:val="221E1F"/>
          <w:szCs w:val="21"/>
          <w:lang w:val="en-CA"/>
        </w:rPr>
      </w:pPr>
      <w:r w:rsidRPr="00375DD4">
        <w:rPr>
          <w:rFonts w:ascii="Times" w:hAnsi="Times"/>
          <w:b/>
          <w:bCs/>
          <w:color w:val="221E1F"/>
          <w:szCs w:val="21"/>
          <w:lang w:val="en-CA"/>
        </w:rPr>
        <w:t>Titles, Subtitles, and Body Text</w:t>
      </w:r>
    </w:p>
    <w:p w14:paraId="75D1BC16" w14:textId="33CD26EF" w:rsidR="00375DD4" w:rsidRDefault="00375DD4" w:rsidP="00375DD4">
      <w:pPr>
        <w:pStyle w:val="csma2013texte"/>
        <w:spacing w:after="0"/>
        <w:ind w:firstLine="0"/>
        <w:rPr>
          <w:rFonts w:ascii="Times" w:hAnsi="Times"/>
          <w:color w:val="221E1F"/>
          <w:szCs w:val="21"/>
          <w:lang w:val="en-CA"/>
        </w:rPr>
      </w:pPr>
      <w:r w:rsidRPr="00375DD4">
        <w:rPr>
          <w:rFonts w:ascii="Times" w:hAnsi="Times"/>
          <w:color w:val="221E1F"/>
          <w:szCs w:val="21"/>
          <w:lang w:val="en-CA"/>
        </w:rPr>
        <w:t>Use Times font size 11 for all body text. Titles should be</w:t>
      </w:r>
      <w:r w:rsidR="00BB1B64">
        <w:rPr>
          <w:rFonts w:ascii="Times" w:hAnsi="Times"/>
          <w:color w:val="221E1F"/>
          <w:szCs w:val="21"/>
          <w:lang w:val="en-CA"/>
        </w:rPr>
        <w:t xml:space="preserve"> </w:t>
      </w:r>
      <w:r w:rsidR="00BB1B64" w:rsidRPr="00BB1B64">
        <w:rPr>
          <w:rFonts w:ascii="Times" w:hAnsi="Times"/>
          <w:b/>
          <w:bCs/>
          <w:color w:val="221E1F"/>
          <w:szCs w:val="21"/>
          <w:lang w:val="en-CA"/>
        </w:rPr>
        <w:t>bold</w:t>
      </w:r>
      <w:r w:rsidRPr="00375DD4">
        <w:rPr>
          <w:rFonts w:ascii="Times" w:hAnsi="Times"/>
          <w:color w:val="221E1F"/>
          <w:szCs w:val="21"/>
          <w:lang w:val="en-CA"/>
        </w:rPr>
        <w:t xml:space="preserve"> in Times font, between sizes 11</w:t>
      </w:r>
      <w:r>
        <w:rPr>
          <w:rFonts w:ascii="Times" w:hAnsi="Times"/>
          <w:color w:val="221E1F"/>
          <w:szCs w:val="21"/>
          <w:lang w:val="en-CA"/>
        </w:rPr>
        <w:t xml:space="preserve"> </w:t>
      </w:r>
      <w:r w:rsidRPr="00375DD4">
        <w:rPr>
          <w:rFonts w:ascii="Times" w:hAnsi="Times"/>
          <w:color w:val="221E1F"/>
          <w:szCs w:val="21"/>
          <w:lang w:val="en-CA"/>
        </w:rPr>
        <w:t>and 1</w:t>
      </w:r>
      <w:r>
        <w:rPr>
          <w:rFonts w:ascii="Times" w:hAnsi="Times"/>
          <w:color w:val="221E1F"/>
          <w:szCs w:val="21"/>
          <w:lang w:val="en-CA"/>
        </w:rPr>
        <w:t>2</w:t>
      </w:r>
      <w:r w:rsidRPr="00375DD4">
        <w:rPr>
          <w:rFonts w:ascii="Times" w:hAnsi="Times"/>
          <w:color w:val="221E1F"/>
          <w:szCs w:val="21"/>
          <w:lang w:val="en-CA"/>
        </w:rPr>
        <w:t xml:space="preserve">. </w:t>
      </w:r>
    </w:p>
    <w:p w14:paraId="633776B7" w14:textId="77777777" w:rsidR="00375DD4" w:rsidRPr="00375DD4" w:rsidRDefault="00375DD4" w:rsidP="00375DD4">
      <w:pPr>
        <w:pStyle w:val="csma2013texte"/>
        <w:spacing w:after="0"/>
        <w:ind w:firstLine="0"/>
        <w:rPr>
          <w:rFonts w:ascii="Times" w:hAnsi="Times"/>
          <w:color w:val="221E1F"/>
          <w:szCs w:val="21"/>
          <w:lang w:val="en-CA"/>
        </w:rPr>
      </w:pPr>
    </w:p>
    <w:p w14:paraId="21661A75" w14:textId="77777777" w:rsidR="00375DD4" w:rsidRPr="00375DD4" w:rsidRDefault="00375DD4" w:rsidP="00375DD4">
      <w:pPr>
        <w:pStyle w:val="csma2013texte"/>
        <w:spacing w:after="0"/>
        <w:ind w:firstLine="0"/>
        <w:rPr>
          <w:rFonts w:ascii="Times" w:hAnsi="Times"/>
          <w:b/>
          <w:bCs/>
          <w:color w:val="221E1F"/>
          <w:szCs w:val="21"/>
          <w:lang w:val="en-CA"/>
        </w:rPr>
      </w:pPr>
      <w:r w:rsidRPr="00375DD4">
        <w:rPr>
          <w:rFonts w:ascii="Times" w:hAnsi="Times"/>
          <w:b/>
          <w:bCs/>
          <w:color w:val="221E1F"/>
          <w:szCs w:val="21"/>
          <w:lang w:val="en-CA"/>
        </w:rPr>
        <w:t>2. Equations, Figures, and References</w:t>
      </w:r>
    </w:p>
    <w:p w14:paraId="6511BD0A" w14:textId="77777777" w:rsidR="00375DD4" w:rsidRPr="00375DD4" w:rsidRDefault="00375DD4" w:rsidP="00375DD4">
      <w:pPr>
        <w:pStyle w:val="csma2013texte"/>
        <w:spacing w:after="0"/>
        <w:ind w:firstLine="0"/>
        <w:rPr>
          <w:rFonts w:ascii="Times" w:hAnsi="Times"/>
          <w:b/>
          <w:bCs/>
          <w:color w:val="221E1F"/>
          <w:szCs w:val="21"/>
          <w:lang w:val="en-CA"/>
        </w:rPr>
      </w:pPr>
      <w:r w:rsidRPr="00375DD4">
        <w:rPr>
          <w:rFonts w:ascii="Times" w:hAnsi="Times"/>
          <w:b/>
          <w:bCs/>
          <w:color w:val="221E1F"/>
          <w:szCs w:val="21"/>
          <w:lang w:val="en-CA"/>
        </w:rPr>
        <w:t>2.1 Equations</w:t>
      </w:r>
    </w:p>
    <w:p w14:paraId="748E0DDC" w14:textId="77777777" w:rsidR="00375DD4" w:rsidRPr="00375DD4" w:rsidRDefault="00375DD4" w:rsidP="00375DD4">
      <w:pPr>
        <w:pStyle w:val="csma2013texte"/>
        <w:spacing w:after="0"/>
        <w:ind w:firstLine="0"/>
        <w:rPr>
          <w:rFonts w:ascii="Times" w:hAnsi="Times"/>
          <w:color w:val="221E1F"/>
          <w:szCs w:val="21"/>
          <w:lang w:val="en-CA"/>
        </w:rPr>
      </w:pPr>
      <w:r w:rsidRPr="00375DD4">
        <w:rPr>
          <w:rFonts w:ascii="Times" w:hAnsi="Times"/>
          <w:color w:val="221E1F"/>
          <w:szCs w:val="21"/>
          <w:lang w:val="en-CA"/>
        </w:rPr>
        <w:t>Only number formulas that are referenced, such as (1), for example:</w:t>
      </w:r>
    </w:p>
    <w:p w14:paraId="39F6E8B7" w14:textId="32EB4CD0" w:rsidR="008E34D5" w:rsidRPr="005B46E7" w:rsidRDefault="008E34D5" w:rsidP="00375DD4">
      <w:pPr>
        <w:pStyle w:val="csma2013texte"/>
        <w:spacing w:after="0"/>
        <w:rPr>
          <w:lang w:val="en-CA"/>
        </w:rPr>
      </w:pPr>
    </w:p>
    <w:tbl>
      <w:tblPr>
        <w:tblW w:w="9474" w:type="dxa"/>
        <w:tblLayout w:type="fixed"/>
        <w:tblLook w:val="0000" w:firstRow="0" w:lastRow="0" w:firstColumn="0" w:lastColumn="0" w:noHBand="0" w:noVBand="0"/>
      </w:tblPr>
      <w:tblGrid>
        <w:gridCol w:w="8558"/>
        <w:gridCol w:w="916"/>
      </w:tblGrid>
      <w:tr w:rsidR="008E34D5" w:rsidRPr="005B46E7" w14:paraId="2CA5EDAF" w14:textId="77777777" w:rsidTr="00375DD4">
        <w:trPr>
          <w:trHeight w:val="451"/>
        </w:trPr>
        <w:tc>
          <w:tcPr>
            <w:tcW w:w="8558" w:type="dxa"/>
          </w:tcPr>
          <w:p w14:paraId="504A9224" w14:textId="5EEF62D3" w:rsidR="008E34D5" w:rsidRPr="005B46E7" w:rsidRDefault="00E8192A" w:rsidP="00375DD4">
            <w:pPr>
              <w:snapToGrid w:val="0"/>
              <w:spacing w:after="0"/>
              <w:jc w:val="both"/>
              <w:rPr>
                <w:lang w:val="en-CA"/>
              </w:rPr>
            </w:pPr>
            <m:oMathPara>
              <m:oMath>
                <m:r>
                  <w:rPr>
                    <w:rFonts w:ascii="Cambria Math" w:hAnsi="Cambria Math"/>
                    <w:lang w:val="en-CA"/>
                  </w:rPr>
                  <m:t>f</m:t>
                </m:r>
                <m:d>
                  <m:dPr>
                    <m:ctrlPr>
                      <w:rPr>
                        <w:rFonts w:ascii="Cambria Math" w:hAnsi="Cambria Math"/>
                        <w:i/>
                        <w:lang w:val="en-CA"/>
                      </w:rPr>
                    </m:ctrlPr>
                  </m:dPr>
                  <m:e>
                    <m:r>
                      <w:rPr>
                        <w:rFonts w:ascii="Cambria Math" w:hAnsi="Cambria Math"/>
                        <w:lang w:val="en-CA"/>
                      </w:rPr>
                      <m:t>x</m:t>
                    </m:r>
                  </m:e>
                </m:d>
                <m:r>
                  <w:rPr>
                    <w:rFonts w:ascii="Cambria Math" w:hAnsi="Cambria Math"/>
                    <w:lang w:val="en-CA"/>
                  </w:rPr>
                  <m:t>=</m:t>
                </m:r>
                <m:nary>
                  <m:naryPr>
                    <m:chr m:val="∑"/>
                    <m:limLoc m:val="undOvr"/>
                    <m:ctrlPr>
                      <w:rPr>
                        <w:rFonts w:ascii="Cambria Math" w:hAnsi="Cambria Math"/>
                        <w:i/>
                        <w:lang w:val="en-CA"/>
                      </w:rPr>
                    </m:ctrlPr>
                  </m:naryPr>
                  <m:sub>
                    <m:r>
                      <w:rPr>
                        <w:rFonts w:ascii="Cambria Math" w:hAnsi="Cambria Math"/>
                        <w:lang w:val="en-CA"/>
                      </w:rPr>
                      <m:t>i=1</m:t>
                    </m:r>
                  </m:sub>
                  <m:sup>
                    <m:r>
                      <w:rPr>
                        <w:rFonts w:ascii="Cambria Math" w:hAnsi="Cambria Math"/>
                        <w:lang w:val="en-CA"/>
                      </w:rPr>
                      <m:t>10</m:t>
                    </m:r>
                  </m:sup>
                  <m:e>
                    <m:sSup>
                      <m:sSupPr>
                        <m:ctrlPr>
                          <w:rPr>
                            <w:rFonts w:ascii="Cambria Math" w:hAnsi="Cambria Math"/>
                            <w:i/>
                            <w:lang w:val="en-CA"/>
                          </w:rPr>
                        </m:ctrlPr>
                      </m:sSupPr>
                      <m:e>
                        <m:r>
                          <w:rPr>
                            <w:rFonts w:ascii="Cambria Math" w:hAnsi="Cambria Math"/>
                            <w:lang w:val="en-CA"/>
                          </w:rPr>
                          <m:t>x</m:t>
                        </m:r>
                      </m:e>
                      <m:sup>
                        <m:r>
                          <w:rPr>
                            <w:rFonts w:ascii="Cambria Math" w:hAnsi="Cambria Math"/>
                            <w:lang w:val="en-CA"/>
                          </w:rPr>
                          <m:t>2</m:t>
                        </m:r>
                      </m:sup>
                    </m:sSup>
                    <m:r>
                      <w:rPr>
                        <w:rFonts w:ascii="Cambria Math" w:hAnsi="Cambria Math"/>
                        <w:lang w:val="en-CA"/>
                      </w:rPr>
                      <m:t>+2x</m:t>
                    </m:r>
                  </m:e>
                </m:nary>
              </m:oMath>
            </m:oMathPara>
          </w:p>
        </w:tc>
        <w:tc>
          <w:tcPr>
            <w:tcW w:w="916" w:type="dxa"/>
          </w:tcPr>
          <w:p w14:paraId="57D54ADD" w14:textId="77777777" w:rsidR="008E34D5" w:rsidRPr="005B46E7" w:rsidRDefault="008E34D5" w:rsidP="00375DD4">
            <w:pPr>
              <w:pStyle w:val="csma2013quation"/>
              <w:spacing w:before="0" w:after="0"/>
              <w:jc w:val="both"/>
              <w:rPr>
                <w:lang w:val="en-CA"/>
              </w:rPr>
            </w:pPr>
            <w:r w:rsidRPr="005B46E7">
              <w:rPr>
                <w:lang w:val="en-CA"/>
              </w:rPr>
              <w:t>(1)</w:t>
            </w:r>
          </w:p>
        </w:tc>
      </w:tr>
    </w:tbl>
    <w:p w14:paraId="1224FF8C" w14:textId="77777777" w:rsidR="00375DD4" w:rsidRPr="00375DD4" w:rsidRDefault="00375DD4" w:rsidP="00375DD4">
      <w:pPr>
        <w:suppressAutoHyphens w:val="0"/>
        <w:spacing w:after="0"/>
        <w:jc w:val="both"/>
        <w:outlineLvl w:val="3"/>
        <w:rPr>
          <w:rFonts w:ascii="Times New Roman" w:eastAsia="Times New Roman" w:hAnsi="Times New Roman"/>
          <w:b/>
          <w:bCs/>
          <w:lang w:val="fr-CA" w:eastAsia="fr-CA"/>
        </w:rPr>
      </w:pPr>
      <w:r w:rsidRPr="00375DD4">
        <w:rPr>
          <w:rFonts w:ascii="Times New Roman" w:eastAsia="Times New Roman" w:hAnsi="Times New Roman"/>
          <w:b/>
          <w:bCs/>
          <w:lang w:val="fr-CA" w:eastAsia="fr-CA"/>
        </w:rPr>
        <w:t>2.2 Figures</w:t>
      </w:r>
    </w:p>
    <w:p w14:paraId="306C58FB" w14:textId="77777777" w:rsidR="00375DD4" w:rsidRDefault="00375DD4" w:rsidP="00375DD4">
      <w:pPr>
        <w:suppressAutoHyphens w:val="0"/>
        <w:spacing w:after="0"/>
        <w:jc w:val="both"/>
        <w:rPr>
          <w:rFonts w:ascii="Times New Roman" w:eastAsia="Times New Roman" w:hAnsi="Times New Roman"/>
          <w:lang w:val="en-CA" w:eastAsia="fr-CA"/>
        </w:rPr>
      </w:pPr>
      <w:r w:rsidRPr="00375DD4">
        <w:rPr>
          <w:rFonts w:ascii="Times New Roman" w:eastAsia="Times New Roman" w:hAnsi="Times New Roman"/>
          <w:lang w:val="en-CA" w:eastAsia="fr-CA"/>
        </w:rPr>
        <w:t>Ensure that figures are legible (especially avoid reducing axis labels too much). Provide clear captions and refer to the figure in the text, as in Figure 1. Since there will be no printed version of the proceedings, you may freely use color to enhance figure readability.</w:t>
      </w:r>
    </w:p>
    <w:p w14:paraId="5ECE3F0A" w14:textId="77777777" w:rsidR="00E8192A" w:rsidRPr="00375DD4" w:rsidRDefault="00E8192A" w:rsidP="00375DD4">
      <w:pPr>
        <w:suppressAutoHyphens w:val="0"/>
        <w:spacing w:after="0"/>
        <w:jc w:val="both"/>
        <w:rPr>
          <w:rFonts w:ascii="Times New Roman" w:eastAsia="Times New Roman" w:hAnsi="Times New Roman"/>
          <w:lang w:val="en-CA" w:eastAsia="fr-CA"/>
        </w:rPr>
      </w:pPr>
    </w:p>
    <w:p w14:paraId="6694C4F7" w14:textId="474E107F" w:rsidR="00375DD4" w:rsidRDefault="00E8192A" w:rsidP="00E8192A">
      <w:pPr>
        <w:suppressAutoHyphens w:val="0"/>
        <w:spacing w:after="0"/>
        <w:jc w:val="center"/>
        <w:rPr>
          <w:rFonts w:ascii="Times New Roman" w:eastAsia="Times New Roman" w:hAnsi="Times New Roman"/>
          <w:b/>
          <w:bCs/>
          <w:lang w:val="fr-CA" w:eastAsia="fr-CA"/>
        </w:rPr>
      </w:pPr>
      <w:r>
        <w:rPr>
          <w:rFonts w:ascii="Times New Roman" w:eastAsia="Times New Roman" w:hAnsi="Times New Roman"/>
          <w:b/>
          <w:bCs/>
          <w:noProof/>
          <w:lang w:val="fr-CA" w:eastAsia="fr-CA"/>
        </w:rPr>
        <w:drawing>
          <wp:inline distT="0" distB="0" distL="0" distR="0" wp14:anchorId="18DBC217" wp14:editId="5D9BBF10">
            <wp:extent cx="2417831" cy="1611450"/>
            <wp:effectExtent l="0" t="0" r="1905" b="8255"/>
            <wp:docPr id="476768915" name="Image 2" descr="Silhouette d’un site de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68915" name="Image 476768915" descr="Silhouette d’un site de construc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565" cy="1625269"/>
                    </a:xfrm>
                    <a:prstGeom prst="rect">
                      <a:avLst/>
                    </a:prstGeom>
                  </pic:spPr>
                </pic:pic>
              </a:graphicData>
            </a:graphic>
          </wp:inline>
        </w:drawing>
      </w:r>
    </w:p>
    <w:p w14:paraId="479E54B9" w14:textId="055D47B6" w:rsidR="00375DD4" w:rsidRDefault="00375DD4" w:rsidP="00375DD4">
      <w:pPr>
        <w:suppressAutoHyphens w:val="0"/>
        <w:spacing w:after="0"/>
        <w:jc w:val="center"/>
        <w:rPr>
          <w:rFonts w:ascii="Times New Roman" w:eastAsia="Times New Roman" w:hAnsi="Times New Roman"/>
          <w:b/>
          <w:bCs/>
          <w:lang w:val="fr-CA" w:eastAsia="fr-CA"/>
        </w:rPr>
      </w:pPr>
      <w:r w:rsidRPr="00375DD4">
        <w:rPr>
          <w:rFonts w:ascii="Times New Roman" w:eastAsia="Times New Roman" w:hAnsi="Times New Roman"/>
          <w:b/>
          <w:bCs/>
          <w:lang w:val="fr-CA" w:eastAsia="fr-CA"/>
        </w:rPr>
        <w:t>Figure 1 – IWSMR2</w:t>
      </w:r>
    </w:p>
    <w:p w14:paraId="609D15E1" w14:textId="77777777" w:rsidR="00375DD4" w:rsidRPr="00375DD4" w:rsidRDefault="00375DD4" w:rsidP="00375DD4">
      <w:pPr>
        <w:suppressAutoHyphens w:val="0"/>
        <w:spacing w:after="0"/>
        <w:jc w:val="both"/>
        <w:rPr>
          <w:rFonts w:ascii="Times New Roman" w:eastAsia="Times New Roman" w:hAnsi="Times New Roman"/>
          <w:lang w:val="fr-CA" w:eastAsia="fr-CA"/>
        </w:rPr>
      </w:pPr>
    </w:p>
    <w:p w14:paraId="2025183F" w14:textId="77777777" w:rsidR="00375DD4" w:rsidRPr="00375DD4" w:rsidRDefault="00375DD4" w:rsidP="00375DD4">
      <w:pPr>
        <w:suppressAutoHyphens w:val="0"/>
        <w:spacing w:after="0"/>
        <w:jc w:val="both"/>
        <w:outlineLvl w:val="3"/>
        <w:rPr>
          <w:rFonts w:ascii="Times New Roman" w:eastAsia="Times New Roman" w:hAnsi="Times New Roman"/>
          <w:b/>
          <w:bCs/>
          <w:lang w:val="fr-CA" w:eastAsia="fr-CA"/>
        </w:rPr>
      </w:pPr>
      <w:r w:rsidRPr="00375DD4">
        <w:rPr>
          <w:rFonts w:ascii="Times New Roman" w:eastAsia="Times New Roman" w:hAnsi="Times New Roman"/>
          <w:b/>
          <w:bCs/>
          <w:lang w:val="fr-CA" w:eastAsia="fr-CA"/>
        </w:rPr>
        <w:t>2.3 Tables</w:t>
      </w:r>
    </w:p>
    <w:p w14:paraId="4A1FF6F6" w14:textId="77777777" w:rsidR="00375DD4" w:rsidRDefault="00375DD4" w:rsidP="00375DD4">
      <w:pPr>
        <w:suppressAutoHyphens w:val="0"/>
        <w:spacing w:after="0"/>
        <w:jc w:val="both"/>
        <w:rPr>
          <w:rFonts w:ascii="Times New Roman" w:eastAsia="Times New Roman" w:hAnsi="Times New Roman"/>
          <w:lang w:val="en-CA" w:eastAsia="fr-CA"/>
        </w:rPr>
      </w:pPr>
      <w:r w:rsidRPr="00375DD4">
        <w:rPr>
          <w:rFonts w:ascii="Times New Roman" w:eastAsia="Times New Roman" w:hAnsi="Times New Roman"/>
          <w:lang w:val="en-CA" w:eastAsia="fr-CA"/>
        </w:rPr>
        <w:t>For tables, refer to the example in Table 1.</w:t>
      </w:r>
    </w:p>
    <w:p w14:paraId="68E9C61E" w14:textId="77777777" w:rsidR="00375DD4" w:rsidRPr="00375DD4" w:rsidRDefault="00375DD4" w:rsidP="00375DD4">
      <w:pPr>
        <w:suppressAutoHyphens w:val="0"/>
        <w:spacing w:after="0"/>
        <w:jc w:val="both"/>
        <w:rPr>
          <w:rFonts w:ascii="Times New Roman" w:eastAsia="Times New Roman" w:hAnsi="Times New Roman"/>
          <w:lang w:val="en-CA" w:eastAsia="fr-CA"/>
        </w:rPr>
      </w:pPr>
    </w:p>
    <w:p w14:paraId="47521F8C" w14:textId="77777777" w:rsidR="00375DD4" w:rsidRPr="00375DD4" w:rsidRDefault="00375DD4" w:rsidP="003A43B5">
      <w:pPr>
        <w:keepNext/>
        <w:suppressAutoHyphens w:val="0"/>
        <w:spacing w:after="0"/>
        <w:jc w:val="center"/>
        <w:rPr>
          <w:rFonts w:ascii="Times New Roman" w:eastAsia="Times New Roman" w:hAnsi="Times New Roman"/>
          <w:lang w:val="en-CA" w:eastAsia="fr-CA"/>
        </w:rPr>
      </w:pPr>
      <w:r w:rsidRPr="00375DD4">
        <w:rPr>
          <w:rFonts w:ascii="Times New Roman" w:eastAsia="Times New Roman" w:hAnsi="Times New Roman"/>
          <w:b/>
          <w:bCs/>
          <w:lang w:val="en-CA" w:eastAsia="fr-CA"/>
        </w:rPr>
        <w:lastRenderedPageBreak/>
        <w:t>Table 1 – An example of a table</w:t>
      </w:r>
    </w:p>
    <w:tbl>
      <w:tblPr>
        <w:tblW w:w="0" w:type="auto"/>
        <w:tblInd w:w="3285" w:type="dxa"/>
        <w:tblLayout w:type="fixed"/>
        <w:tblLook w:val="0000" w:firstRow="0" w:lastRow="0" w:firstColumn="0" w:lastColumn="0" w:noHBand="0" w:noVBand="0"/>
      </w:tblPr>
      <w:tblGrid>
        <w:gridCol w:w="868"/>
        <w:gridCol w:w="924"/>
        <w:gridCol w:w="924"/>
        <w:gridCol w:w="924"/>
      </w:tblGrid>
      <w:tr w:rsidR="008E34D5" w:rsidRPr="005B46E7" w14:paraId="6C3363CE" w14:textId="77777777" w:rsidTr="003A43B5">
        <w:trPr>
          <w:trHeight w:val="251"/>
        </w:trPr>
        <w:tc>
          <w:tcPr>
            <w:tcW w:w="868" w:type="dxa"/>
            <w:tcBorders>
              <w:top w:val="single" w:sz="4" w:space="0" w:color="000000"/>
              <w:left w:val="single" w:sz="4" w:space="0" w:color="000000"/>
              <w:bottom w:val="single" w:sz="4" w:space="0" w:color="000000"/>
            </w:tcBorders>
            <w:vAlign w:val="center"/>
          </w:tcPr>
          <w:p w14:paraId="41771C03" w14:textId="1B261930" w:rsidR="008E34D5" w:rsidRPr="005B46E7" w:rsidRDefault="00375DD4" w:rsidP="003A43B5">
            <w:pPr>
              <w:keepNext/>
              <w:spacing w:after="0"/>
              <w:jc w:val="both"/>
              <w:rPr>
                <w:lang w:val="en-CA"/>
              </w:rPr>
            </w:pPr>
            <w:r>
              <w:rPr>
                <w:b/>
                <w:bCs/>
                <w:lang w:val="en-CA"/>
              </w:rPr>
              <w:t>Text</w:t>
            </w:r>
          </w:p>
        </w:tc>
        <w:tc>
          <w:tcPr>
            <w:tcW w:w="924" w:type="dxa"/>
            <w:tcBorders>
              <w:top w:val="single" w:sz="4" w:space="0" w:color="000000"/>
              <w:left w:val="single" w:sz="4" w:space="0" w:color="000000"/>
              <w:bottom w:val="single" w:sz="4" w:space="0" w:color="000000"/>
            </w:tcBorders>
            <w:vAlign w:val="center"/>
          </w:tcPr>
          <w:p w14:paraId="117A7D34" w14:textId="7A4C763B" w:rsidR="008E34D5" w:rsidRPr="005B46E7" w:rsidRDefault="00375DD4" w:rsidP="003A43B5">
            <w:pPr>
              <w:keepNext/>
              <w:spacing w:after="0"/>
              <w:jc w:val="both"/>
              <w:rPr>
                <w:lang w:val="en-CA"/>
              </w:rPr>
            </w:pPr>
            <w:r>
              <w:rPr>
                <w:lang w:val="en-CA"/>
              </w:rPr>
              <w:t>Label</w:t>
            </w:r>
          </w:p>
        </w:tc>
        <w:tc>
          <w:tcPr>
            <w:tcW w:w="924" w:type="dxa"/>
            <w:tcBorders>
              <w:top w:val="single" w:sz="4" w:space="0" w:color="000000"/>
              <w:left w:val="single" w:sz="4" w:space="0" w:color="000000"/>
              <w:bottom w:val="single" w:sz="4" w:space="0" w:color="000000"/>
            </w:tcBorders>
            <w:vAlign w:val="center"/>
          </w:tcPr>
          <w:p w14:paraId="2321ECC3" w14:textId="5972B3AB" w:rsidR="008E34D5" w:rsidRPr="005B46E7" w:rsidRDefault="00375DD4" w:rsidP="003A43B5">
            <w:pPr>
              <w:keepNext/>
              <w:spacing w:after="0"/>
              <w:jc w:val="both"/>
              <w:rPr>
                <w:lang w:val="en-CA"/>
              </w:rPr>
            </w:pPr>
            <w:r>
              <w:rPr>
                <w:lang w:val="en-CA"/>
              </w:rPr>
              <w:t>Label</w:t>
            </w:r>
          </w:p>
        </w:tc>
        <w:tc>
          <w:tcPr>
            <w:tcW w:w="924" w:type="dxa"/>
            <w:tcBorders>
              <w:top w:val="single" w:sz="4" w:space="0" w:color="000000"/>
              <w:left w:val="single" w:sz="4" w:space="0" w:color="000000"/>
              <w:bottom w:val="single" w:sz="4" w:space="0" w:color="000000"/>
              <w:right w:val="single" w:sz="4" w:space="0" w:color="000000"/>
            </w:tcBorders>
            <w:vAlign w:val="center"/>
          </w:tcPr>
          <w:p w14:paraId="6784C982" w14:textId="1DBF8F42" w:rsidR="008E34D5" w:rsidRPr="005B46E7" w:rsidRDefault="00375DD4" w:rsidP="003A43B5">
            <w:pPr>
              <w:keepNext/>
              <w:spacing w:after="0"/>
              <w:jc w:val="both"/>
              <w:rPr>
                <w:lang w:val="en-CA"/>
              </w:rPr>
            </w:pPr>
            <w:r>
              <w:rPr>
                <w:lang w:val="en-CA"/>
              </w:rPr>
              <w:t>Label</w:t>
            </w:r>
          </w:p>
        </w:tc>
      </w:tr>
      <w:tr w:rsidR="008E34D5" w:rsidRPr="005B46E7" w14:paraId="0B86CC95" w14:textId="77777777" w:rsidTr="003A43B5">
        <w:trPr>
          <w:trHeight w:val="251"/>
        </w:trPr>
        <w:tc>
          <w:tcPr>
            <w:tcW w:w="868" w:type="dxa"/>
            <w:tcBorders>
              <w:top w:val="single" w:sz="4" w:space="0" w:color="000000"/>
              <w:left w:val="single" w:sz="4" w:space="0" w:color="000000"/>
              <w:bottom w:val="single" w:sz="4" w:space="0" w:color="000000"/>
            </w:tcBorders>
            <w:vAlign w:val="center"/>
          </w:tcPr>
          <w:p w14:paraId="0A88BF0A" w14:textId="68926777" w:rsidR="008E34D5" w:rsidRPr="005B46E7" w:rsidRDefault="00375DD4" w:rsidP="003A43B5">
            <w:pPr>
              <w:keepNext/>
              <w:spacing w:after="0"/>
              <w:jc w:val="both"/>
              <w:rPr>
                <w:lang w:val="en-CA"/>
              </w:rPr>
            </w:pPr>
            <w:r>
              <w:rPr>
                <w:b/>
                <w:bCs/>
                <w:lang w:val="en-CA"/>
              </w:rPr>
              <w:t>Text</w:t>
            </w:r>
          </w:p>
        </w:tc>
        <w:tc>
          <w:tcPr>
            <w:tcW w:w="924" w:type="dxa"/>
            <w:tcBorders>
              <w:top w:val="single" w:sz="4" w:space="0" w:color="000000"/>
              <w:left w:val="single" w:sz="4" w:space="0" w:color="000000"/>
              <w:bottom w:val="single" w:sz="4" w:space="0" w:color="000000"/>
            </w:tcBorders>
            <w:vAlign w:val="center"/>
          </w:tcPr>
          <w:p w14:paraId="3B159702" w14:textId="294B3B66" w:rsidR="008E34D5" w:rsidRPr="005B46E7" w:rsidRDefault="00375DD4" w:rsidP="003A43B5">
            <w:pPr>
              <w:keepNext/>
              <w:spacing w:after="0"/>
              <w:jc w:val="both"/>
              <w:rPr>
                <w:lang w:val="en-CA"/>
              </w:rPr>
            </w:pPr>
            <w:r>
              <w:rPr>
                <w:lang w:val="en-CA"/>
              </w:rPr>
              <w:t>xxx</w:t>
            </w:r>
          </w:p>
        </w:tc>
        <w:tc>
          <w:tcPr>
            <w:tcW w:w="924" w:type="dxa"/>
            <w:tcBorders>
              <w:top w:val="single" w:sz="4" w:space="0" w:color="000000"/>
              <w:left w:val="single" w:sz="4" w:space="0" w:color="000000"/>
              <w:bottom w:val="single" w:sz="4" w:space="0" w:color="000000"/>
            </w:tcBorders>
            <w:vAlign w:val="center"/>
          </w:tcPr>
          <w:p w14:paraId="464F004B" w14:textId="0A7FB1AD" w:rsidR="008E34D5" w:rsidRPr="005B46E7" w:rsidRDefault="00375DD4" w:rsidP="003A43B5">
            <w:pPr>
              <w:keepNext/>
              <w:spacing w:after="0"/>
              <w:jc w:val="both"/>
              <w:rPr>
                <w:lang w:val="en-CA"/>
              </w:rPr>
            </w:pPr>
            <w:r>
              <w:rPr>
                <w:lang w:val="en-CA"/>
              </w:rPr>
              <w:t>xxx</w:t>
            </w:r>
          </w:p>
        </w:tc>
        <w:tc>
          <w:tcPr>
            <w:tcW w:w="924" w:type="dxa"/>
            <w:tcBorders>
              <w:top w:val="single" w:sz="4" w:space="0" w:color="000000"/>
              <w:left w:val="single" w:sz="4" w:space="0" w:color="000000"/>
              <w:bottom w:val="single" w:sz="4" w:space="0" w:color="000000"/>
              <w:right w:val="single" w:sz="4" w:space="0" w:color="000000"/>
            </w:tcBorders>
            <w:vAlign w:val="center"/>
          </w:tcPr>
          <w:p w14:paraId="5FCB0B8B" w14:textId="12B0951E" w:rsidR="008E34D5" w:rsidRPr="005B46E7" w:rsidRDefault="00375DD4" w:rsidP="003A43B5">
            <w:pPr>
              <w:keepNext/>
              <w:spacing w:after="0"/>
              <w:jc w:val="both"/>
              <w:rPr>
                <w:lang w:val="en-CA"/>
              </w:rPr>
            </w:pPr>
            <w:r>
              <w:rPr>
                <w:lang w:val="en-CA"/>
              </w:rPr>
              <w:t>Xxx</w:t>
            </w:r>
          </w:p>
        </w:tc>
      </w:tr>
      <w:tr w:rsidR="00375DD4" w:rsidRPr="005B46E7" w14:paraId="4DE45BEE" w14:textId="77777777" w:rsidTr="003A43B5">
        <w:trPr>
          <w:trHeight w:val="251"/>
        </w:trPr>
        <w:tc>
          <w:tcPr>
            <w:tcW w:w="868" w:type="dxa"/>
            <w:tcBorders>
              <w:top w:val="single" w:sz="4" w:space="0" w:color="000000"/>
              <w:left w:val="single" w:sz="4" w:space="0" w:color="000000"/>
              <w:bottom w:val="single" w:sz="4" w:space="0" w:color="000000"/>
            </w:tcBorders>
            <w:vAlign w:val="center"/>
          </w:tcPr>
          <w:p w14:paraId="46240BCB" w14:textId="0E446138" w:rsidR="00375DD4" w:rsidRPr="005B46E7" w:rsidRDefault="00375DD4" w:rsidP="003A43B5">
            <w:pPr>
              <w:keepNext/>
              <w:spacing w:after="0"/>
              <w:jc w:val="both"/>
              <w:rPr>
                <w:b/>
                <w:bCs/>
                <w:lang w:val="en-CA"/>
              </w:rPr>
            </w:pPr>
            <w:r>
              <w:rPr>
                <w:b/>
                <w:bCs/>
                <w:lang w:val="en-CA"/>
              </w:rPr>
              <w:t>Text</w:t>
            </w:r>
          </w:p>
        </w:tc>
        <w:tc>
          <w:tcPr>
            <w:tcW w:w="924" w:type="dxa"/>
            <w:tcBorders>
              <w:top w:val="single" w:sz="4" w:space="0" w:color="000000"/>
              <w:left w:val="single" w:sz="4" w:space="0" w:color="000000"/>
              <w:bottom w:val="single" w:sz="4" w:space="0" w:color="000000"/>
            </w:tcBorders>
            <w:vAlign w:val="center"/>
          </w:tcPr>
          <w:p w14:paraId="6FE5481B" w14:textId="77777777" w:rsidR="00375DD4" w:rsidRDefault="00375DD4" w:rsidP="003A43B5">
            <w:pPr>
              <w:keepNext/>
              <w:spacing w:after="0"/>
              <w:jc w:val="both"/>
              <w:rPr>
                <w:lang w:val="en-CA"/>
              </w:rPr>
            </w:pPr>
          </w:p>
        </w:tc>
        <w:tc>
          <w:tcPr>
            <w:tcW w:w="924" w:type="dxa"/>
            <w:tcBorders>
              <w:top w:val="single" w:sz="4" w:space="0" w:color="000000"/>
              <w:left w:val="single" w:sz="4" w:space="0" w:color="000000"/>
              <w:bottom w:val="single" w:sz="4" w:space="0" w:color="000000"/>
            </w:tcBorders>
            <w:vAlign w:val="center"/>
          </w:tcPr>
          <w:p w14:paraId="4A0C1A16" w14:textId="77777777" w:rsidR="00375DD4" w:rsidRDefault="00375DD4" w:rsidP="003A43B5">
            <w:pPr>
              <w:keepNext/>
              <w:spacing w:after="0"/>
              <w:jc w:val="both"/>
              <w:rPr>
                <w:lang w:val="en-CA"/>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4D519595" w14:textId="77777777" w:rsidR="00375DD4" w:rsidRDefault="00375DD4" w:rsidP="003A43B5">
            <w:pPr>
              <w:keepNext/>
              <w:spacing w:after="0"/>
              <w:jc w:val="both"/>
              <w:rPr>
                <w:lang w:val="en-CA"/>
              </w:rPr>
            </w:pPr>
          </w:p>
        </w:tc>
      </w:tr>
    </w:tbl>
    <w:p w14:paraId="4D6337FC" w14:textId="77777777" w:rsidR="008E34D5" w:rsidRPr="005B46E7" w:rsidRDefault="008E34D5" w:rsidP="00375DD4">
      <w:pPr>
        <w:pStyle w:val="csma2013lgende"/>
        <w:spacing w:before="0" w:after="0"/>
        <w:jc w:val="both"/>
        <w:rPr>
          <w:lang w:val="en-CA"/>
        </w:rPr>
      </w:pPr>
    </w:p>
    <w:p w14:paraId="29F2B72C" w14:textId="4A20284E" w:rsidR="00375DD4" w:rsidRPr="00375DD4" w:rsidRDefault="00375DD4" w:rsidP="00375DD4">
      <w:pPr>
        <w:suppressAutoHyphens w:val="0"/>
        <w:spacing w:before="100" w:beforeAutospacing="1" w:after="100" w:afterAutospacing="1"/>
        <w:outlineLvl w:val="2"/>
        <w:rPr>
          <w:rFonts w:ascii="Times New Roman" w:eastAsia="Times New Roman" w:hAnsi="Times New Roman"/>
          <w:b/>
          <w:bCs/>
          <w:sz w:val="27"/>
          <w:szCs w:val="27"/>
          <w:lang w:val="fr-CA" w:eastAsia="fr-CA"/>
        </w:rPr>
      </w:pPr>
      <w:r w:rsidRPr="00375DD4">
        <w:rPr>
          <w:rFonts w:ascii="Times New Roman" w:eastAsia="Times New Roman" w:hAnsi="Times New Roman"/>
          <w:b/>
          <w:bCs/>
          <w:sz w:val="27"/>
          <w:szCs w:val="27"/>
          <w:lang w:val="fr-CA" w:eastAsia="fr-CA"/>
        </w:rPr>
        <w:t>2.4 References</w:t>
      </w:r>
    </w:p>
    <w:p w14:paraId="5F69D61E" w14:textId="6680DA85" w:rsidR="00375DD4" w:rsidRPr="00375DD4" w:rsidRDefault="00375DD4" w:rsidP="00375DD4">
      <w:pPr>
        <w:suppressAutoHyphens w:val="0"/>
        <w:spacing w:before="100" w:beforeAutospacing="1" w:after="100" w:afterAutospacing="1"/>
        <w:rPr>
          <w:rFonts w:ascii="Times New Roman" w:eastAsia="Times New Roman" w:hAnsi="Times New Roman"/>
          <w:lang w:val="en-CA" w:eastAsia="fr-CA"/>
        </w:rPr>
      </w:pPr>
      <w:r w:rsidRPr="00375DD4">
        <w:rPr>
          <w:rFonts w:ascii="Times New Roman" w:eastAsia="Times New Roman" w:hAnsi="Times New Roman"/>
          <w:lang w:val="en-CA" w:eastAsia="fr-CA"/>
        </w:rPr>
        <w:t>References should be listed at the end of the document. Three examples are provided: a journal article [1], a conference proceeding [2], and a book [3].</w:t>
      </w:r>
    </w:p>
    <w:p w14:paraId="7A483382" w14:textId="11257EDF" w:rsidR="00375DD4" w:rsidRPr="00375DD4" w:rsidRDefault="00375DD4" w:rsidP="00375DD4">
      <w:pPr>
        <w:suppressAutoHyphens w:val="0"/>
        <w:spacing w:after="0"/>
        <w:jc w:val="both"/>
        <w:rPr>
          <w:rFonts w:ascii="Times New Roman" w:eastAsia="Times New Roman" w:hAnsi="Times New Roman"/>
          <w:lang w:val="en-CA" w:eastAsia="fr-CA"/>
        </w:rPr>
      </w:pPr>
      <w:r w:rsidRPr="00375DD4">
        <w:rPr>
          <w:rFonts w:ascii="Times New Roman" w:eastAsia="Times New Roman" w:hAnsi="Times New Roman"/>
          <w:b/>
          <w:bCs/>
          <w:lang w:val="en-CA" w:eastAsia="fr-CA"/>
        </w:rPr>
        <w:t>References</w:t>
      </w:r>
      <w:r w:rsidRPr="00375DD4">
        <w:rPr>
          <w:rFonts w:ascii="Times New Roman" w:eastAsia="Times New Roman" w:hAnsi="Times New Roman"/>
          <w:lang w:val="en-CA" w:eastAsia="fr-CA"/>
        </w:rPr>
        <w:br/>
        <w:t>[1] P. Author, D. Author, T. Author. Title of the article, Journal, Publisher, page1–pageN, year.</w:t>
      </w:r>
      <w:r w:rsidRPr="00375DD4">
        <w:rPr>
          <w:rFonts w:ascii="Times New Roman" w:eastAsia="Times New Roman" w:hAnsi="Times New Roman"/>
          <w:lang w:val="en-CA" w:eastAsia="fr-CA"/>
        </w:rPr>
        <w:br/>
        <w:t>[2]</w:t>
      </w:r>
      <w:r w:rsidR="00BA46B2">
        <w:rPr>
          <w:rFonts w:ascii="Times New Roman" w:eastAsia="Times New Roman" w:hAnsi="Times New Roman"/>
          <w:lang w:val="en-CA" w:eastAsia="fr-CA"/>
        </w:rPr>
        <w:t xml:space="preserve"> </w:t>
      </w:r>
      <w:r w:rsidRPr="00375DD4">
        <w:rPr>
          <w:rFonts w:ascii="Times New Roman" w:eastAsia="Times New Roman" w:hAnsi="Times New Roman"/>
          <w:lang w:val="en-CA" w:eastAsia="fr-CA"/>
        </w:rPr>
        <w:t>P. Author. Title of the proceeding, Title of the book, Publisher, page1–pageN, year.</w:t>
      </w:r>
      <w:r w:rsidRPr="00375DD4">
        <w:rPr>
          <w:rFonts w:ascii="Times New Roman" w:eastAsia="Times New Roman" w:hAnsi="Times New Roman"/>
          <w:lang w:val="en-CA" w:eastAsia="fr-CA"/>
        </w:rPr>
        <w:br/>
        <w:t>[3] P. Author, D. Author. Title of the book, Publisher, year.</w:t>
      </w:r>
    </w:p>
    <w:p w14:paraId="144EEC9A" w14:textId="22FB9E40" w:rsidR="008E34D5" w:rsidRPr="005B46E7" w:rsidRDefault="008E34D5" w:rsidP="00375DD4">
      <w:pPr>
        <w:pStyle w:val="csma2013titreniveau2"/>
        <w:spacing w:before="0" w:after="0"/>
        <w:jc w:val="both"/>
        <w:rPr>
          <w:lang w:val="en-CA"/>
        </w:rPr>
      </w:pPr>
    </w:p>
    <w:sectPr w:rsidR="008E34D5" w:rsidRPr="005B46E7" w:rsidSect="003A43B5">
      <w:footerReference w:type="default" r:id="rId8"/>
      <w:headerReference w:type="first" r:id="rId9"/>
      <w:footerReference w:type="first" r:id="rId10"/>
      <w:pgSz w:w="11906" w:h="16838"/>
      <w:pgMar w:top="1933" w:right="1274" w:bottom="1276" w:left="1418" w:header="141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E904" w14:textId="77777777" w:rsidR="00BB62A8" w:rsidRDefault="00BB62A8">
      <w:r>
        <w:separator/>
      </w:r>
    </w:p>
  </w:endnote>
  <w:endnote w:type="continuationSeparator" w:id="0">
    <w:p w14:paraId="59E8666A" w14:textId="77777777" w:rsidR="00BB62A8" w:rsidRDefault="00BB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AD74" w14:textId="77777777" w:rsidR="008E34D5" w:rsidRDefault="008E34D5">
    <w:pPr>
      <w:pStyle w:val="Pieddepage"/>
      <w:ind w:right="360"/>
      <w:jc w:val="center"/>
    </w:pPr>
    <w:r>
      <w:rPr>
        <w:rStyle w:val="Numrodepage"/>
      </w:rPr>
      <w:fldChar w:fldCharType="begin"/>
    </w:r>
    <w:r>
      <w:rPr>
        <w:rStyle w:val="Numrodepage"/>
      </w:rPr>
      <w:instrText xml:space="preserve"> PAGE </w:instrText>
    </w:r>
    <w:r>
      <w:rPr>
        <w:rStyle w:val="Numrodepage"/>
      </w:rPr>
      <w:fldChar w:fldCharType="separate"/>
    </w:r>
    <w:r w:rsidR="00542A17">
      <w:rPr>
        <w:rStyle w:val="Numrodepage"/>
        <w:noProof/>
      </w:rPr>
      <w:t>2</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CCFE" w14:textId="77777777" w:rsidR="008E34D5" w:rsidRDefault="008E34D5">
    <w:pPr>
      <w:pStyle w:val="Pieddepage"/>
    </w:pPr>
    <w:r>
      <w:rPr>
        <w:rFonts w:ascii="Times New Roman" w:hAnsi="Times New Roman"/>
      </w:rPr>
      <w:tab/>
    </w:r>
    <w:r>
      <w:rPr>
        <w:rStyle w:val="Numrodepage"/>
        <w:sz w:val="22"/>
        <w:szCs w:val="22"/>
      </w:rPr>
      <w:fldChar w:fldCharType="begin"/>
    </w:r>
    <w:r>
      <w:rPr>
        <w:rStyle w:val="Numrodepage"/>
        <w:sz w:val="22"/>
        <w:szCs w:val="22"/>
      </w:rPr>
      <w:instrText xml:space="preserve"> PAGE </w:instrText>
    </w:r>
    <w:r>
      <w:rPr>
        <w:rStyle w:val="Numrodepage"/>
        <w:sz w:val="22"/>
        <w:szCs w:val="22"/>
      </w:rPr>
      <w:fldChar w:fldCharType="separate"/>
    </w:r>
    <w:r w:rsidR="00542A17">
      <w:rPr>
        <w:rStyle w:val="Numrodepage"/>
        <w:noProof/>
        <w:sz w:val="22"/>
        <w:szCs w:val="22"/>
      </w:rPr>
      <w:t>1</w:t>
    </w:r>
    <w:r>
      <w:rPr>
        <w:rStyle w:val="Numrodepag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2EFB" w14:textId="77777777" w:rsidR="00BB62A8" w:rsidRDefault="00BB62A8">
      <w:r>
        <w:separator/>
      </w:r>
    </w:p>
  </w:footnote>
  <w:footnote w:type="continuationSeparator" w:id="0">
    <w:p w14:paraId="381A11D5" w14:textId="77777777" w:rsidR="00BB62A8" w:rsidRDefault="00BB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C03F" w14:textId="1C3B2F19" w:rsidR="00A369C3" w:rsidRDefault="003A43B5" w:rsidP="00A369C3">
    <w:pPr>
      <w:pStyle w:val="En-tte"/>
      <w:rPr>
        <w:lang/>
      </w:rPr>
    </w:pPr>
    <w:r>
      <w:rPr>
        <w:noProof/>
      </w:rPr>
      <mc:AlternateContent>
        <mc:Choice Requires="wps">
          <w:drawing>
            <wp:anchor distT="0" distB="0" distL="0" distR="0" simplePos="0" relativeHeight="251658240" behindDoc="0" locked="0" layoutInCell="1" allowOverlap="1" wp14:anchorId="15BC7AC5" wp14:editId="6AA33F1D">
              <wp:simplePos x="0" y="0"/>
              <wp:positionH relativeFrom="page">
                <wp:posOffset>3971500</wp:posOffset>
              </wp:positionH>
              <wp:positionV relativeFrom="paragraph">
                <wp:posOffset>-271784</wp:posOffset>
              </wp:positionV>
              <wp:extent cx="2663825" cy="521335"/>
              <wp:effectExtent l="0" t="0" r="22225" b="12065"/>
              <wp:wrapTopAndBottom/>
              <wp:docPr id="183914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521335"/>
                      </a:xfrm>
                      <a:prstGeom prst="rect">
                        <a:avLst/>
                      </a:prstGeom>
                      <a:solidFill>
                        <a:schemeClr val="tx2">
                          <a:lumMod val="50000"/>
                          <a:lumOff val="50000"/>
                        </a:schemeClr>
                      </a:solidFill>
                      <a:ln w="9525">
                        <a:solidFill>
                          <a:srgbClr val="C00000"/>
                        </a:solidFill>
                        <a:miter lim="800000"/>
                        <a:headEnd/>
                        <a:tailEnd/>
                      </a:ln>
                    </wps:spPr>
                    <wps:txbx>
                      <w:txbxContent>
                        <w:p w14:paraId="7ABE9F1F" w14:textId="5871DC45" w:rsidR="00A369C3" w:rsidRPr="003E6C97" w:rsidRDefault="003E6C97" w:rsidP="00A369C3">
                          <w:pPr>
                            <w:pStyle w:val="Contenudecadre"/>
                            <w:spacing w:after="0"/>
                            <w:rPr>
                              <w:rFonts w:ascii="Times New Roman" w:hAnsi="Times New Roman"/>
                              <w:color w:val="FFFFFF"/>
                              <w:sz w:val="16"/>
                              <w:szCs w:val="16"/>
                              <w:lang w:val="en-CA"/>
                            </w:rPr>
                          </w:pPr>
                          <w:r w:rsidRPr="003E6C97">
                            <w:rPr>
                              <w:rFonts w:ascii="Times New Roman" w:hAnsi="Times New Roman"/>
                              <w:b/>
                              <w:bCs/>
                              <w:color w:val="FFFFFF"/>
                              <w:sz w:val="36"/>
                              <w:szCs w:val="36"/>
                              <w:lang w:val="en-CA"/>
                            </w:rPr>
                            <w:t>IWSMR2 2025</w:t>
                          </w:r>
                        </w:p>
                        <w:p w14:paraId="7855EA7E" w14:textId="77777777" w:rsidR="003A43B5" w:rsidRDefault="003E6C97" w:rsidP="00A369C3">
                          <w:pPr>
                            <w:pStyle w:val="Contenudecadre"/>
                            <w:pageBreakBefore/>
                            <w:spacing w:after="0"/>
                            <w:rPr>
                              <w:rFonts w:ascii="Times New Roman" w:hAnsi="Times New Roman"/>
                              <w:color w:val="FFFFFF"/>
                              <w:sz w:val="16"/>
                              <w:szCs w:val="16"/>
                              <w:lang w:val="en-CA"/>
                            </w:rPr>
                          </w:pPr>
                          <w:r w:rsidRPr="003E6C97">
                            <w:rPr>
                              <w:rFonts w:ascii="Times New Roman" w:hAnsi="Times New Roman"/>
                              <w:color w:val="FFFFFF"/>
                              <w:sz w:val="16"/>
                              <w:szCs w:val="16"/>
                              <w:lang w:val="en-CA"/>
                            </w:rPr>
                            <w:t>2nd International Workshop on Smart Metal Reject Reduction</w:t>
                          </w:r>
                          <w:r>
                            <w:rPr>
                              <w:rFonts w:ascii="Times New Roman" w:hAnsi="Times New Roman"/>
                              <w:color w:val="FFFFFF"/>
                              <w:sz w:val="16"/>
                              <w:szCs w:val="16"/>
                              <w:lang w:val="en-CA"/>
                            </w:rPr>
                            <w:t xml:space="preserve">. </w:t>
                          </w:r>
                        </w:p>
                        <w:p w14:paraId="4802B25C" w14:textId="14B17EB0" w:rsidR="00A369C3" w:rsidRPr="003E6C97" w:rsidRDefault="003E6C97" w:rsidP="00A369C3">
                          <w:pPr>
                            <w:pStyle w:val="Contenudecadre"/>
                            <w:pageBreakBefore/>
                            <w:spacing w:after="0"/>
                            <w:rPr>
                              <w:lang w:val="en-CA"/>
                            </w:rPr>
                          </w:pPr>
                          <w:r>
                            <w:rPr>
                              <w:rFonts w:ascii="Times New Roman" w:hAnsi="Times New Roman"/>
                              <w:color w:val="FFFFFF"/>
                              <w:sz w:val="16"/>
                              <w:szCs w:val="16"/>
                              <w:lang w:val="en-CA"/>
                            </w:rPr>
                            <w:t>5</w:t>
                          </w:r>
                          <w:r w:rsidR="00A369C3" w:rsidRPr="003E6C97">
                            <w:rPr>
                              <w:rFonts w:ascii="Times New Roman" w:hAnsi="Times New Roman"/>
                              <w:color w:val="FFFFFF"/>
                              <w:sz w:val="16"/>
                              <w:szCs w:val="16"/>
                              <w:lang w:val="en-CA"/>
                            </w:rPr>
                            <w:t>-</w:t>
                          </w:r>
                          <w:r w:rsidRPr="003E6C97">
                            <w:rPr>
                              <w:rFonts w:ascii="Times New Roman" w:hAnsi="Times New Roman"/>
                              <w:color w:val="FFFFFF"/>
                              <w:sz w:val="16"/>
                              <w:szCs w:val="16"/>
                              <w:lang w:val="en-CA"/>
                            </w:rPr>
                            <w:t>7</w:t>
                          </w:r>
                          <w:r w:rsidR="00A369C3" w:rsidRPr="003E6C97">
                            <w:rPr>
                              <w:rFonts w:ascii="Times New Roman" w:hAnsi="Times New Roman"/>
                              <w:color w:val="FFFFFF"/>
                              <w:sz w:val="16"/>
                              <w:szCs w:val="16"/>
                              <w:lang w:val="en-CA"/>
                            </w:rPr>
                            <w:t xml:space="preserve"> </w:t>
                          </w:r>
                          <w:r w:rsidRPr="003E6C97">
                            <w:rPr>
                              <w:rFonts w:ascii="Times New Roman" w:hAnsi="Times New Roman"/>
                              <w:color w:val="FFFFFF"/>
                              <w:sz w:val="16"/>
                              <w:szCs w:val="16"/>
                              <w:lang w:val="en-CA"/>
                            </w:rPr>
                            <w:t xml:space="preserve">December </w:t>
                          </w:r>
                          <w:r w:rsidR="00A369C3" w:rsidRPr="003E6C97">
                            <w:rPr>
                              <w:rFonts w:ascii="Times New Roman" w:hAnsi="Times New Roman"/>
                              <w:color w:val="FFFFFF"/>
                              <w:sz w:val="16"/>
                              <w:szCs w:val="16"/>
                              <w:lang w:val="en-CA"/>
                            </w:rPr>
                            <w:t>20</w:t>
                          </w:r>
                          <w:r w:rsidRPr="003E6C97">
                            <w:rPr>
                              <w:rFonts w:ascii="Times New Roman" w:hAnsi="Times New Roman"/>
                              <w:color w:val="FFFFFF"/>
                              <w:sz w:val="16"/>
                              <w:szCs w:val="16"/>
                              <w:lang w:val="en-CA"/>
                            </w:rPr>
                            <w:t>2</w:t>
                          </w:r>
                          <w:r>
                            <w:rPr>
                              <w:rFonts w:ascii="Times New Roman" w:hAnsi="Times New Roman"/>
                              <w:color w:val="FFFFFF"/>
                              <w:sz w:val="16"/>
                              <w:szCs w:val="16"/>
                              <w:lang w:val="en-CA"/>
                            </w:rPr>
                            <w:t>5</w:t>
                          </w:r>
                          <w:r w:rsidR="00A369C3" w:rsidRPr="003E6C97">
                            <w:rPr>
                              <w:rFonts w:ascii="Times New Roman" w:hAnsi="Times New Roman"/>
                              <w:color w:val="FFFFFF"/>
                              <w:sz w:val="16"/>
                              <w:szCs w:val="16"/>
                              <w:lang w:val="en-CA"/>
                            </w:rPr>
                            <w:t xml:space="preserve">, </w:t>
                          </w:r>
                          <w:r>
                            <w:rPr>
                              <w:rFonts w:ascii="Times New Roman" w:hAnsi="Times New Roman"/>
                              <w:color w:val="FFFFFF"/>
                              <w:sz w:val="16"/>
                              <w:szCs w:val="16"/>
                              <w:lang w:val="en-CA"/>
                            </w:rPr>
                            <w:t>Cairo, Egypt.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C7AC5" id="_x0000_t202" coordsize="21600,21600" o:spt="202" path="m,l,21600r21600,l21600,xe">
              <v:stroke joinstyle="miter"/>
              <v:path gradientshapeok="t" o:connecttype="rect"/>
            </v:shapetype>
            <v:shape id="Text Box 2" o:spid="_x0000_s1026" type="#_x0000_t202" style="position:absolute;margin-left:312.7pt;margin-top:-21.4pt;width:209.75pt;height:4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" fillcolor="#4e95d9 [1631]" strokecolor="#c00000">
              <v:textbox inset="0,0,0,0">
                <w:txbxContent>
                  <w:p w14:paraId="7ABE9F1F" w14:textId="5871DC45" w:rsidR="00A369C3" w:rsidRPr="003E6C97" w:rsidRDefault="003E6C97" w:rsidP="00A369C3">
                    <w:pPr>
                      <w:pStyle w:val="Contenudecadre"/>
                      <w:spacing w:after="0"/>
                      <w:rPr>
                        <w:rFonts w:ascii="Times New Roman" w:hAnsi="Times New Roman"/>
                        <w:color w:val="FFFFFF"/>
                        <w:sz w:val="16"/>
                        <w:szCs w:val="16"/>
                        <w:lang w:val="en-CA"/>
                      </w:rPr>
                    </w:pPr>
                    <w:r w:rsidRPr="003E6C97">
                      <w:rPr>
                        <w:rFonts w:ascii="Times New Roman" w:hAnsi="Times New Roman"/>
                        <w:b/>
                        <w:bCs/>
                        <w:color w:val="FFFFFF"/>
                        <w:sz w:val="36"/>
                        <w:szCs w:val="36"/>
                        <w:lang w:val="en-CA"/>
                      </w:rPr>
                      <w:t>IWSMR2 2025</w:t>
                    </w:r>
                  </w:p>
                  <w:p w14:paraId="7855EA7E" w14:textId="77777777" w:rsidR="003A43B5" w:rsidRDefault="003E6C97" w:rsidP="00A369C3">
                    <w:pPr>
                      <w:pStyle w:val="Contenudecadre"/>
                      <w:pageBreakBefore/>
                      <w:spacing w:after="0"/>
                      <w:rPr>
                        <w:rFonts w:ascii="Times New Roman" w:hAnsi="Times New Roman"/>
                        <w:color w:val="FFFFFF"/>
                        <w:sz w:val="16"/>
                        <w:szCs w:val="16"/>
                        <w:lang w:val="en-CA"/>
                      </w:rPr>
                    </w:pPr>
                    <w:r w:rsidRPr="003E6C97">
                      <w:rPr>
                        <w:rFonts w:ascii="Times New Roman" w:hAnsi="Times New Roman"/>
                        <w:color w:val="FFFFFF"/>
                        <w:sz w:val="16"/>
                        <w:szCs w:val="16"/>
                        <w:lang w:val="en-CA"/>
                      </w:rPr>
                      <w:t>2nd International Workshop on Smart Metal Reject Reduction</w:t>
                    </w:r>
                    <w:r>
                      <w:rPr>
                        <w:rFonts w:ascii="Times New Roman" w:hAnsi="Times New Roman"/>
                        <w:color w:val="FFFFFF"/>
                        <w:sz w:val="16"/>
                        <w:szCs w:val="16"/>
                        <w:lang w:val="en-CA"/>
                      </w:rPr>
                      <w:t xml:space="preserve">. </w:t>
                    </w:r>
                  </w:p>
                  <w:p w14:paraId="4802B25C" w14:textId="14B17EB0" w:rsidR="00A369C3" w:rsidRPr="003E6C97" w:rsidRDefault="003E6C97" w:rsidP="00A369C3">
                    <w:pPr>
                      <w:pStyle w:val="Contenudecadre"/>
                      <w:pageBreakBefore/>
                      <w:spacing w:after="0"/>
                      <w:rPr>
                        <w:lang w:val="en-CA"/>
                      </w:rPr>
                    </w:pPr>
                    <w:r>
                      <w:rPr>
                        <w:rFonts w:ascii="Times New Roman" w:hAnsi="Times New Roman"/>
                        <w:color w:val="FFFFFF"/>
                        <w:sz w:val="16"/>
                        <w:szCs w:val="16"/>
                        <w:lang w:val="en-CA"/>
                      </w:rPr>
                      <w:t>5</w:t>
                    </w:r>
                    <w:r w:rsidR="00A369C3" w:rsidRPr="003E6C97">
                      <w:rPr>
                        <w:rFonts w:ascii="Times New Roman" w:hAnsi="Times New Roman"/>
                        <w:color w:val="FFFFFF"/>
                        <w:sz w:val="16"/>
                        <w:szCs w:val="16"/>
                        <w:lang w:val="en-CA"/>
                      </w:rPr>
                      <w:t>-</w:t>
                    </w:r>
                    <w:r w:rsidRPr="003E6C97">
                      <w:rPr>
                        <w:rFonts w:ascii="Times New Roman" w:hAnsi="Times New Roman"/>
                        <w:color w:val="FFFFFF"/>
                        <w:sz w:val="16"/>
                        <w:szCs w:val="16"/>
                        <w:lang w:val="en-CA"/>
                      </w:rPr>
                      <w:t>7</w:t>
                    </w:r>
                    <w:r w:rsidR="00A369C3" w:rsidRPr="003E6C97">
                      <w:rPr>
                        <w:rFonts w:ascii="Times New Roman" w:hAnsi="Times New Roman"/>
                        <w:color w:val="FFFFFF"/>
                        <w:sz w:val="16"/>
                        <w:szCs w:val="16"/>
                        <w:lang w:val="en-CA"/>
                      </w:rPr>
                      <w:t xml:space="preserve"> </w:t>
                    </w:r>
                    <w:r w:rsidRPr="003E6C97">
                      <w:rPr>
                        <w:rFonts w:ascii="Times New Roman" w:hAnsi="Times New Roman"/>
                        <w:color w:val="FFFFFF"/>
                        <w:sz w:val="16"/>
                        <w:szCs w:val="16"/>
                        <w:lang w:val="en-CA"/>
                      </w:rPr>
                      <w:t xml:space="preserve">December </w:t>
                    </w:r>
                    <w:r w:rsidR="00A369C3" w:rsidRPr="003E6C97">
                      <w:rPr>
                        <w:rFonts w:ascii="Times New Roman" w:hAnsi="Times New Roman"/>
                        <w:color w:val="FFFFFF"/>
                        <w:sz w:val="16"/>
                        <w:szCs w:val="16"/>
                        <w:lang w:val="en-CA"/>
                      </w:rPr>
                      <w:t>20</w:t>
                    </w:r>
                    <w:r w:rsidRPr="003E6C97">
                      <w:rPr>
                        <w:rFonts w:ascii="Times New Roman" w:hAnsi="Times New Roman"/>
                        <w:color w:val="FFFFFF"/>
                        <w:sz w:val="16"/>
                        <w:szCs w:val="16"/>
                        <w:lang w:val="en-CA"/>
                      </w:rPr>
                      <w:t>2</w:t>
                    </w:r>
                    <w:r>
                      <w:rPr>
                        <w:rFonts w:ascii="Times New Roman" w:hAnsi="Times New Roman"/>
                        <w:color w:val="FFFFFF"/>
                        <w:sz w:val="16"/>
                        <w:szCs w:val="16"/>
                        <w:lang w:val="en-CA"/>
                      </w:rPr>
                      <w:t>5</w:t>
                    </w:r>
                    <w:r w:rsidR="00A369C3" w:rsidRPr="003E6C97">
                      <w:rPr>
                        <w:rFonts w:ascii="Times New Roman" w:hAnsi="Times New Roman"/>
                        <w:color w:val="FFFFFF"/>
                        <w:sz w:val="16"/>
                        <w:szCs w:val="16"/>
                        <w:lang w:val="en-CA"/>
                      </w:rPr>
                      <w:t xml:space="preserve">, </w:t>
                    </w:r>
                    <w:r>
                      <w:rPr>
                        <w:rFonts w:ascii="Times New Roman" w:hAnsi="Times New Roman"/>
                        <w:color w:val="FFFFFF"/>
                        <w:sz w:val="16"/>
                        <w:szCs w:val="16"/>
                        <w:lang w:val="en-CA"/>
                      </w:rPr>
                      <w:t>Cairo, Egypt.</w:t>
                    </w:r>
                  </w:p>
                </w:txbxContent>
              </v:textbox>
              <w10:wrap type="topAndBottom" anchorx="page"/>
            </v:shape>
          </w:pict>
        </mc:Fallback>
      </mc:AlternateContent>
    </w:r>
    <w:r>
      <w:rPr>
        <w:noProof/>
      </w:rPr>
      <w:drawing>
        <wp:anchor distT="0" distB="0" distL="114300" distR="114300" simplePos="0" relativeHeight="251659264" behindDoc="0" locked="0" layoutInCell="1" allowOverlap="1" wp14:anchorId="5E59D319" wp14:editId="3F65DB00">
          <wp:simplePos x="0" y="0"/>
          <wp:positionH relativeFrom="column">
            <wp:posOffset>66675</wp:posOffset>
          </wp:positionH>
          <wp:positionV relativeFrom="paragraph">
            <wp:posOffset>-247015</wp:posOffset>
          </wp:positionV>
          <wp:extent cx="2123440" cy="535305"/>
          <wp:effectExtent l="19050" t="19050" r="10160" b="17145"/>
          <wp:wrapSquare wrapText="bothSides"/>
          <wp:docPr id="16659808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440" cy="53530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74E87AD0" wp14:editId="25F18807">
              <wp:simplePos x="0" y="0"/>
              <wp:positionH relativeFrom="page">
                <wp:align>center</wp:align>
              </wp:positionH>
              <wp:positionV relativeFrom="paragraph">
                <wp:posOffset>-326951</wp:posOffset>
              </wp:positionV>
              <wp:extent cx="5760085" cy="0"/>
              <wp:effectExtent l="19050" t="19050" r="12065" b="19050"/>
              <wp:wrapTight wrapText="bothSides">
                <wp:wrapPolygon edited="0">
                  <wp:start x="-71" y="-1"/>
                  <wp:lineTo x="-71" y="-1"/>
                  <wp:lineTo x="21574" y="-1"/>
                  <wp:lineTo x="21574" y="-1"/>
                  <wp:lineTo x="-71" y="-1"/>
                </wp:wrapPolygon>
              </wp:wrapTight>
              <wp:docPr id="2572887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line">
                        <a:avLst/>
                      </a:prstGeom>
                      <a:ln w="38100">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C54CAF" id="Line 1" o:spid="_x0000_s1026" style="position:absolute;flip:x;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5.75pt" to="453.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" strokecolor="#196b24 [3206]" strokeweight="3pt">
              <v:stroke joinstyle="miter"/>
              <w10:wrap type="tight"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Times New Roman" w:hAnsi="Times New Roman" w:cs="Times New Roman"/>
        <w:i w:val="0"/>
        <w:iCs w:val="0"/>
      </w:rPr>
    </w:lvl>
  </w:abstractNum>
  <w:abstractNum w:abstractNumId="5" w15:restartNumberingAfterBreak="0">
    <w:nsid w:val="65257995"/>
    <w:multiLevelType w:val="multilevel"/>
    <w:tmpl w:val="FE744B2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9139326">
    <w:abstractNumId w:val="0"/>
  </w:num>
  <w:num w:numId="2" w16cid:durableId="1231111915">
    <w:abstractNumId w:val="1"/>
  </w:num>
  <w:num w:numId="3" w16cid:durableId="1652100340">
    <w:abstractNumId w:val="2"/>
  </w:num>
  <w:num w:numId="4" w16cid:durableId="328293551">
    <w:abstractNumId w:val="3"/>
  </w:num>
  <w:num w:numId="5" w16cid:durableId="2065131306">
    <w:abstractNumId w:val="4"/>
  </w:num>
  <w:num w:numId="6" w16cid:durableId="1906067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3D"/>
    <w:rsid w:val="000316BC"/>
    <w:rsid w:val="001D3926"/>
    <w:rsid w:val="002B786B"/>
    <w:rsid w:val="00317F12"/>
    <w:rsid w:val="00330BEE"/>
    <w:rsid w:val="00375DD4"/>
    <w:rsid w:val="003A43B5"/>
    <w:rsid w:val="003E6C97"/>
    <w:rsid w:val="00542A17"/>
    <w:rsid w:val="005B46E7"/>
    <w:rsid w:val="005E4D39"/>
    <w:rsid w:val="007D7373"/>
    <w:rsid w:val="0081483D"/>
    <w:rsid w:val="008E34D5"/>
    <w:rsid w:val="00946639"/>
    <w:rsid w:val="00A26D82"/>
    <w:rsid w:val="00A369C3"/>
    <w:rsid w:val="00A901B3"/>
    <w:rsid w:val="00AC7F12"/>
    <w:rsid w:val="00AE64E1"/>
    <w:rsid w:val="00B96408"/>
    <w:rsid w:val="00BA46B2"/>
    <w:rsid w:val="00BB1B64"/>
    <w:rsid w:val="00BB62A8"/>
    <w:rsid w:val="00BF5B6E"/>
    <w:rsid w:val="00E06FB2"/>
    <w:rsid w:val="00E8192A"/>
    <w:rsid w:val="00F46E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65B4A7"/>
  <w15:chartTrackingRefBased/>
  <w15:docId w15:val="{2B585DC0-E3C8-4379-997E-27882C44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pPr>
    <w:rPr>
      <w:rFonts w:ascii="Cambria" w:eastAsia="Cambria" w:hAnsi="Cambria"/>
      <w:sz w:val="24"/>
      <w:szCs w:val="24"/>
      <w:lang w:val="fr-FR" w:eastAsia="zh-CN"/>
    </w:rPr>
  </w:style>
  <w:style w:type="paragraph" w:styleId="Titre1">
    <w:name w:val="heading 1"/>
    <w:basedOn w:val="Normal"/>
    <w:next w:val="Normal"/>
    <w:qFormat/>
    <w:pPr>
      <w:keepNext/>
      <w:numPr>
        <w:numId w:val="1"/>
      </w:numPr>
      <w:tabs>
        <w:tab w:val="clear" w:pos="432"/>
        <w:tab w:val="left" w:pos="426"/>
      </w:tabs>
      <w:spacing w:before="360" w:after="120"/>
      <w:outlineLvl w:val="0"/>
    </w:pPr>
    <w:rPr>
      <w:rFonts w:ascii="Times" w:eastAsia="Times New Roman" w:hAnsi="Times"/>
      <w:b/>
      <w:bCs/>
      <w:kern w:val="1"/>
      <w:sz w:val="28"/>
      <w:szCs w:val="32"/>
    </w:rPr>
  </w:style>
  <w:style w:type="paragraph" w:styleId="Titre2">
    <w:name w:val="heading 2"/>
    <w:basedOn w:val="Normal"/>
    <w:next w:val="Normal"/>
    <w:qFormat/>
    <w:pPr>
      <w:keepNext/>
      <w:keepLines/>
      <w:numPr>
        <w:numId w:val="4"/>
      </w:numPr>
      <w:spacing w:before="360" w:after="120"/>
      <w:outlineLvl w:val="1"/>
    </w:pPr>
    <w:rPr>
      <w:rFonts w:ascii="Times" w:eastAsia="Times New Roman" w:hAnsi="Times"/>
      <w:b/>
      <w:bCs/>
      <w:szCs w:val="26"/>
    </w:rPr>
  </w:style>
  <w:style w:type="paragraph" w:styleId="Titre3">
    <w:name w:val="heading 3"/>
    <w:basedOn w:val="Normal"/>
    <w:next w:val="Normal"/>
    <w:qFormat/>
    <w:pPr>
      <w:keepNext/>
      <w:keepLines/>
      <w:numPr>
        <w:numId w:val="4"/>
      </w:numPr>
      <w:tabs>
        <w:tab w:val="left" w:pos="624"/>
      </w:tabs>
      <w:spacing w:before="120" w:after="240"/>
      <w:outlineLvl w:val="2"/>
    </w:pPr>
    <w:rPr>
      <w:rFonts w:ascii="Times" w:eastAsia="Times New Roman" w:hAnsi="Times"/>
      <w:b/>
      <w:bCs/>
      <w:sz w:val="22"/>
    </w:rPr>
  </w:style>
  <w:style w:type="paragraph" w:styleId="Titre4">
    <w:name w:val="heading 4"/>
    <w:basedOn w:val="Normal"/>
    <w:next w:val="Normal"/>
    <w:qFormat/>
    <w:pPr>
      <w:keepNext/>
      <w:numPr>
        <w:numId w:val="4"/>
      </w:numPr>
      <w:spacing w:before="240" w:after="60"/>
      <w:outlineLvl w:val="3"/>
    </w:pPr>
    <w:rPr>
      <w:rFonts w:ascii="Times New Roman" w:hAnsi="Times New Roman"/>
      <w:b/>
      <w:bCs/>
      <w:sz w:val="28"/>
      <w:szCs w:val="28"/>
    </w:rPr>
  </w:style>
  <w:style w:type="paragraph" w:styleId="Titre5">
    <w:name w:val="heading 5"/>
    <w:basedOn w:val="Normal"/>
    <w:next w:val="Normal"/>
    <w:qFormat/>
    <w:pPr>
      <w:numPr>
        <w:numId w:val="4"/>
      </w:numPr>
      <w:spacing w:before="240" w:after="60"/>
      <w:outlineLvl w:val="4"/>
    </w:pPr>
    <w:rPr>
      <w:b/>
      <w:bCs/>
      <w:i/>
      <w:iCs/>
      <w:sz w:val="26"/>
      <w:szCs w:val="26"/>
    </w:rPr>
  </w:style>
  <w:style w:type="paragraph" w:styleId="Titre6">
    <w:name w:val="heading 6"/>
    <w:basedOn w:val="Normal"/>
    <w:next w:val="Normal"/>
    <w:qFormat/>
    <w:pPr>
      <w:numPr>
        <w:numId w:val="4"/>
      </w:numPr>
      <w:spacing w:before="240" w:after="60"/>
      <w:outlineLvl w:val="5"/>
    </w:pPr>
    <w:rPr>
      <w:rFonts w:ascii="Times New Roman" w:hAnsi="Times New Roman"/>
      <w:b/>
      <w:bCs/>
      <w:sz w:val="22"/>
      <w:szCs w:val="22"/>
    </w:rPr>
  </w:style>
  <w:style w:type="paragraph" w:styleId="Titre7">
    <w:name w:val="heading 7"/>
    <w:basedOn w:val="Normal"/>
    <w:next w:val="Normal"/>
    <w:qFormat/>
    <w:pPr>
      <w:numPr>
        <w:numId w:val="4"/>
      </w:numPr>
      <w:spacing w:before="240" w:after="60"/>
      <w:outlineLvl w:val="6"/>
    </w:pPr>
    <w:rPr>
      <w:rFonts w:ascii="Times New Roman" w:hAnsi="Times New Roman"/>
    </w:rPr>
  </w:style>
  <w:style w:type="paragraph" w:styleId="Titre8">
    <w:name w:val="heading 8"/>
    <w:basedOn w:val="Normal"/>
    <w:next w:val="Normal"/>
    <w:qFormat/>
    <w:pPr>
      <w:numPr>
        <w:numId w:val="4"/>
      </w:numPr>
      <w:spacing w:before="240" w:after="60"/>
      <w:outlineLvl w:val="7"/>
    </w:pPr>
    <w:rPr>
      <w:rFonts w:ascii="Times New Roman" w:hAnsi="Times New Roman"/>
      <w:i/>
      <w:iCs/>
    </w:rPr>
  </w:style>
  <w:style w:type="paragraph" w:styleId="Titre9">
    <w:name w:val="heading 9"/>
    <w:basedOn w:val="Normal"/>
    <w:next w:val="Normal"/>
    <w:qFormat/>
    <w:pPr>
      <w:numPr>
        <w:numId w:val="4"/>
      </w:numPr>
      <w:spacing w:before="240" w:after="60"/>
      <w:outlineLvl w:val="8"/>
    </w:pPr>
    <w:rPr>
      <w:rFonts w:ascii="Arial" w:hAnsi="Arial" w:cs="Arial"/>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i w:val="0"/>
      <w:iCs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i w:val="0"/>
      <w:iCs w:val="0"/>
    </w:rPr>
  </w:style>
  <w:style w:type="character" w:customStyle="1" w:styleId="WW8Num12z1">
    <w:name w:val="WW8Num12z1"/>
    <w:rPr>
      <w:rFonts w:cs="Times New Roman"/>
    </w:rPr>
  </w:style>
  <w:style w:type="character" w:customStyle="1" w:styleId="WW8Num13z0">
    <w:name w:val="WW8Num13z0"/>
    <w:rPr>
      <w:rFonts w:ascii="Times New Roman" w:hAnsi="Times New Roman"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i w:val="0"/>
      <w:w w:val="10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Policepardfaut1">
    <w:name w:val="Police par défaut1"/>
  </w:style>
  <w:style w:type="character" w:customStyle="1" w:styleId="Car5">
    <w:name w:val=" Car5"/>
    <w:rPr>
      <w:rFonts w:ascii="Times" w:eastAsia="Times New Roman" w:hAnsi="Times" w:cs="Times New Roman"/>
      <w:b/>
      <w:bCs/>
      <w:kern w:val="1"/>
      <w:sz w:val="28"/>
      <w:szCs w:val="32"/>
    </w:rPr>
  </w:style>
  <w:style w:type="character" w:customStyle="1" w:styleId="Car4">
    <w:name w:val=" Car4"/>
    <w:rPr>
      <w:rFonts w:ascii="Times" w:hAnsi="Times" w:cs="Times"/>
      <w:b/>
      <w:bCs/>
      <w:sz w:val="24"/>
      <w:szCs w:val="26"/>
      <w:lang w:val="fr-FR" w:bidi="ar-SA"/>
    </w:rPr>
  </w:style>
  <w:style w:type="character" w:customStyle="1" w:styleId="Car3">
    <w:name w:val=" Car3"/>
    <w:rPr>
      <w:rFonts w:ascii="Times" w:hAnsi="Times" w:cs="Times"/>
      <w:b/>
      <w:bCs/>
      <w:sz w:val="22"/>
      <w:szCs w:val="24"/>
      <w:lang w:val="fr-FR" w:bidi="ar-SA"/>
    </w:rPr>
  </w:style>
  <w:style w:type="character" w:customStyle="1" w:styleId="csma2013texteCar">
    <w:name w:val="csma2013 texte Car"/>
    <w:rPr>
      <w:sz w:val="22"/>
      <w:szCs w:val="22"/>
      <w:lang w:val="fr-FR" w:bidi="ar-SA"/>
    </w:rPr>
  </w:style>
  <w:style w:type="character" w:customStyle="1" w:styleId="Car2">
    <w:name w:val=" Car2"/>
    <w:rPr>
      <w:rFonts w:ascii="Times" w:eastAsia="Times New Roman" w:hAnsi="Times" w:cs="Times New Roman"/>
      <w:b/>
      <w:bCs/>
      <w:sz w:val="30"/>
      <w:szCs w:val="34"/>
    </w:rPr>
  </w:style>
  <w:style w:type="character" w:customStyle="1" w:styleId="Car1">
    <w:name w:val=" Car1"/>
    <w:basedOn w:val="Policepardfaut1"/>
  </w:style>
  <w:style w:type="character" w:customStyle="1" w:styleId="Car">
    <w:name w:val=" Car"/>
    <w:basedOn w:val="Policepardfaut1"/>
  </w:style>
  <w:style w:type="character" w:styleId="Numrodepage">
    <w:name w:val="page number"/>
    <w:basedOn w:val="Policepardfaut1"/>
  </w:style>
  <w:style w:type="character" w:customStyle="1" w:styleId="KeywordstitleZchn">
    <w:name w:val="Keywords title Zchn"/>
    <w:rPr>
      <w:rFonts w:ascii="Cambria" w:eastAsia="Cambria" w:hAnsi="Cambria" w:cs="Cambria"/>
      <w:b/>
      <w:sz w:val="24"/>
      <w:szCs w:val="24"/>
      <w:lang w:val="en-GB" w:bidi="ar-SA"/>
    </w:rPr>
  </w:style>
  <w:style w:type="character" w:customStyle="1" w:styleId="ReferencestitleZchn">
    <w:name w:val="References title Zchn"/>
    <w:rPr>
      <w:rFonts w:ascii="Times" w:eastAsia="Cambria" w:hAnsi="Times" w:cs="Times"/>
      <w:b/>
      <w:i/>
      <w:iCs/>
      <w:color w:val="221E1F"/>
      <w:sz w:val="24"/>
      <w:szCs w:val="24"/>
      <w:lang w:val="fr-FR" w:bidi="ar-SA"/>
    </w:rPr>
  </w:style>
  <w:style w:type="character" w:customStyle="1" w:styleId="NormalWebChar">
    <w:name w:val="Normal (Web) Char"/>
    <w:rPr>
      <w:rFonts w:ascii="Cambria" w:eastAsia="MS Mincho" w:hAnsi="Cambria" w:cs="Cambria"/>
      <w:sz w:val="24"/>
      <w:szCs w:val="24"/>
      <w:lang w:val="fr-FR" w:eastAsia="ja-JP" w:bidi="ar-SA"/>
    </w:rPr>
  </w:style>
  <w:style w:type="character" w:styleId="Lienhypertexte">
    <w:name w:val="Hyperlink"/>
    <w:rPr>
      <w:color w:val="0000FF"/>
      <w:u w:val="single"/>
    </w:rPr>
  </w:style>
  <w:style w:type="paragraph" w:customStyle="1" w:styleId="Titre10">
    <w:name w:val="Titre1"/>
    <w:basedOn w:val="Normal"/>
    <w:next w:val="Corpsdetexte"/>
    <w:pPr>
      <w:widowControl w:val="0"/>
      <w:autoSpaceDE w:val="0"/>
      <w:spacing w:before="240" w:after="240" w:line="440" w:lineRule="atLeast"/>
    </w:pPr>
    <w:rPr>
      <w:rFonts w:ascii="Times" w:eastAsia="Times New Roman" w:hAnsi="Times"/>
      <w:b/>
      <w:bCs/>
      <w:sz w:val="30"/>
      <w:szCs w:val="34"/>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next w:val="Normal"/>
    <w:qFormat/>
    <w:pPr>
      <w:spacing w:after="0"/>
      <w:jc w:val="both"/>
    </w:pPr>
    <w:rPr>
      <w:rFonts w:ascii="Times New Roman" w:eastAsia="Times New Roman" w:hAnsi="Times New Roman"/>
      <w:b/>
      <w:bCs/>
      <w:sz w:val="20"/>
      <w:szCs w:val="20"/>
      <w:lang w:val="en-GB"/>
    </w:rPr>
  </w:style>
  <w:style w:type="paragraph" w:customStyle="1" w:styleId="Index">
    <w:name w:val="Index"/>
    <w:basedOn w:val="Normal"/>
    <w:pPr>
      <w:suppressLineNumbers/>
    </w:pPr>
  </w:style>
  <w:style w:type="paragraph" w:customStyle="1" w:styleId="Default">
    <w:name w:val="Default"/>
    <w:pPr>
      <w:widowControl w:val="0"/>
      <w:suppressAutoHyphens/>
      <w:autoSpaceDE w:val="0"/>
    </w:pPr>
    <w:rPr>
      <w:color w:val="000000"/>
      <w:sz w:val="24"/>
      <w:szCs w:val="24"/>
      <w:lang w:val="fr-FR" w:eastAsia="zh-CN"/>
    </w:rPr>
  </w:style>
  <w:style w:type="paragraph" w:customStyle="1" w:styleId="csma2013texte">
    <w:name w:val="csma2013 texte"/>
    <w:basedOn w:val="Normal"/>
    <w:pPr>
      <w:spacing w:after="160"/>
      <w:ind w:firstLine="284"/>
      <w:jc w:val="both"/>
    </w:pPr>
    <w:rPr>
      <w:rFonts w:ascii="Times New Roman" w:eastAsia="Times New Roman" w:hAnsi="Times New Roman"/>
      <w:sz w:val="22"/>
      <w:szCs w:val="22"/>
    </w:rPr>
  </w:style>
  <w:style w:type="paragraph" w:customStyle="1" w:styleId="csma2013titreniveau2">
    <w:name w:val="csma2013 titre niveau2"/>
    <w:next w:val="csma2013texte"/>
    <w:pPr>
      <w:tabs>
        <w:tab w:val="left" w:pos="510"/>
      </w:tabs>
      <w:suppressAutoHyphens/>
      <w:spacing w:before="200" w:after="200"/>
      <w:ind w:left="510" w:hanging="510"/>
    </w:pPr>
    <w:rPr>
      <w:b/>
      <w:bCs/>
      <w:kern w:val="1"/>
      <w:sz w:val="24"/>
      <w:szCs w:val="24"/>
      <w:lang w:val="en-GB" w:eastAsia="zh-CN"/>
    </w:rPr>
  </w:style>
  <w:style w:type="paragraph" w:customStyle="1" w:styleId="equation">
    <w:name w:val="equation"/>
    <w:basedOn w:val="Normal"/>
    <w:pPr>
      <w:widowControl w:val="0"/>
      <w:tabs>
        <w:tab w:val="left" w:pos="3261"/>
        <w:tab w:val="left" w:pos="8222"/>
      </w:tabs>
      <w:autoSpaceDE w:val="0"/>
      <w:spacing w:after="120" w:line="271" w:lineRule="atLeast"/>
      <w:ind w:firstLine="284"/>
      <w:jc w:val="both"/>
    </w:pPr>
    <w:rPr>
      <w:rFonts w:ascii="Times" w:eastAsia="Times New Roman" w:hAnsi="Times" w:cs="Times"/>
      <w:color w:val="221E1F"/>
      <w:sz w:val="22"/>
      <w:szCs w:val="21"/>
    </w:rPr>
  </w:style>
  <w:style w:type="paragraph" w:customStyle="1" w:styleId="References">
    <w:name w:val="References"/>
    <w:basedOn w:val="Default"/>
    <w:pPr>
      <w:numPr>
        <w:numId w:val="3"/>
      </w:numPr>
      <w:spacing w:line="238" w:lineRule="atLeast"/>
      <w:jc w:val="both"/>
    </w:pPr>
    <w:rPr>
      <w:rFonts w:ascii="Times" w:hAnsi="Times" w:cs="Times"/>
      <w:i/>
      <w:iCs/>
      <w:color w:val="221E1F"/>
      <w:sz w:val="20"/>
      <w:szCs w:val="20"/>
    </w:rPr>
  </w:style>
  <w:style w:type="paragraph" w:customStyle="1" w:styleId="Figure">
    <w:name w:val="Figure"/>
    <w:basedOn w:val="Normal"/>
    <w:pPr>
      <w:widowControl w:val="0"/>
      <w:autoSpaceDE w:val="0"/>
      <w:spacing w:after="267"/>
      <w:jc w:val="center"/>
    </w:pPr>
    <w:rPr>
      <w:rFonts w:ascii="Times" w:eastAsia="Times New Roman" w:hAnsi="Times"/>
      <w:smallCaps/>
      <w:color w:val="221E1F"/>
      <w:sz w:val="22"/>
      <w:szCs w:val="21"/>
    </w:rPr>
  </w:style>
  <w:style w:type="paragraph" w:styleId="En-tte">
    <w:name w:val="header"/>
    <w:basedOn w:val="Normal"/>
    <w:pPr>
      <w:tabs>
        <w:tab w:val="center" w:pos="4703"/>
        <w:tab w:val="right" w:pos="9406"/>
      </w:tabs>
      <w:spacing w:after="0"/>
    </w:pPr>
  </w:style>
  <w:style w:type="paragraph" w:styleId="Pieddepage">
    <w:name w:val="footer"/>
    <w:basedOn w:val="Normal"/>
    <w:pPr>
      <w:tabs>
        <w:tab w:val="center" w:pos="4703"/>
        <w:tab w:val="right" w:pos="9406"/>
      </w:tabs>
      <w:spacing w:after="0"/>
    </w:pPr>
  </w:style>
  <w:style w:type="paragraph" w:customStyle="1" w:styleId="Keywordstitle">
    <w:name w:val="Keywords title"/>
    <w:pPr>
      <w:suppressAutoHyphens/>
    </w:pPr>
    <w:rPr>
      <w:rFonts w:ascii="Cambria" w:eastAsia="Cambria" w:hAnsi="Cambria"/>
      <w:b/>
      <w:sz w:val="24"/>
      <w:szCs w:val="24"/>
      <w:lang w:val="en-GB" w:eastAsia="zh-CN"/>
    </w:rPr>
  </w:style>
  <w:style w:type="paragraph" w:customStyle="1" w:styleId="NormalLatinTimes">
    <w:name w:val="Normal + (Latin) Times"/>
    <w:basedOn w:val="Normal"/>
    <w:pPr>
      <w:spacing w:after="0"/>
      <w:jc w:val="both"/>
    </w:pPr>
    <w:rPr>
      <w:rFonts w:ascii="Times New Roman" w:eastAsia="Times New Roman" w:hAnsi="Times New Roman"/>
      <w:sz w:val="20"/>
      <w:lang w:val="en-GB"/>
    </w:rPr>
  </w:style>
  <w:style w:type="paragraph" w:customStyle="1" w:styleId="Referencestitle">
    <w:name w:val="References title"/>
    <w:basedOn w:val="References"/>
    <w:next w:val="References"/>
    <w:pPr>
      <w:widowControl/>
      <w:numPr>
        <w:numId w:val="0"/>
      </w:numPr>
      <w:tabs>
        <w:tab w:val="left" w:pos="406"/>
      </w:tabs>
      <w:autoSpaceDE/>
      <w:spacing w:line="240" w:lineRule="auto"/>
      <w:ind w:left="408" w:hanging="408"/>
      <w:jc w:val="left"/>
    </w:pPr>
    <w:rPr>
      <w:rFonts w:eastAsia="Cambria"/>
      <w:b/>
      <w:sz w:val="24"/>
      <w:szCs w:val="24"/>
    </w:rPr>
  </w:style>
  <w:style w:type="paragraph" w:styleId="NormalWeb">
    <w:name w:val="Normal (Web)"/>
    <w:basedOn w:val="Normal"/>
    <w:pPr>
      <w:spacing w:before="280" w:after="119"/>
    </w:pPr>
    <w:rPr>
      <w:rFonts w:eastAsia="MS Mincho"/>
      <w:lang w:eastAsia="ja-JP"/>
    </w:rPr>
  </w:style>
  <w:style w:type="paragraph" w:customStyle="1" w:styleId="Listenumros21">
    <w:name w:val="Liste à numéros 21"/>
    <w:basedOn w:val="Normal"/>
    <w:pPr>
      <w:numPr>
        <w:numId w:val="2"/>
      </w:numPr>
    </w:pPr>
  </w:style>
  <w:style w:type="paragraph" w:customStyle="1" w:styleId="csma2013quation">
    <w:name w:val="csma2013 équation"/>
    <w:basedOn w:val="Normal"/>
    <w:pPr>
      <w:spacing w:before="200"/>
      <w:jc w:val="center"/>
    </w:pPr>
    <w:rPr>
      <w:rFonts w:ascii="Times New Roman" w:eastAsia="Times New Roman" w:hAnsi="Times New Roman"/>
      <w:b/>
      <w:sz w:val="20"/>
      <w:lang w:eastAsia="fr-FR"/>
    </w:rPr>
  </w:style>
  <w:style w:type="paragraph" w:customStyle="1" w:styleId="csma2013titredevotrecommunication">
    <w:name w:val="csma2013 titre de votre communication"/>
    <w:basedOn w:val="Titre10"/>
    <w:pPr>
      <w:spacing w:after="320" w:line="240" w:lineRule="auto"/>
    </w:pPr>
    <w:rPr>
      <w:rFonts w:ascii="Times New Roman" w:hAnsi="Times New Roman"/>
      <w:szCs w:val="30"/>
    </w:rPr>
  </w:style>
  <w:style w:type="paragraph" w:customStyle="1" w:styleId="csma2013prnomnom">
    <w:name w:val="csma2013 prénom nom"/>
    <w:basedOn w:val="Normal"/>
    <w:pPr>
      <w:widowControl w:val="0"/>
      <w:autoSpaceDE w:val="0"/>
      <w:spacing w:after="480"/>
    </w:pPr>
    <w:rPr>
      <w:rFonts w:ascii="Times New Roman" w:eastAsia="Times New Roman" w:hAnsi="Times New Roman"/>
      <w:color w:val="221E1F"/>
      <w:sz w:val="22"/>
      <w:szCs w:val="22"/>
    </w:rPr>
  </w:style>
  <w:style w:type="paragraph" w:customStyle="1" w:styleId="csma2013entitdpartement">
    <w:name w:val="csma2013 entité département"/>
    <w:basedOn w:val="Normal"/>
    <w:pPr>
      <w:spacing w:after="0"/>
    </w:pPr>
    <w:rPr>
      <w:rFonts w:ascii="Times New Roman" w:eastAsia="Times New Roman" w:hAnsi="Times New Roman"/>
      <w:sz w:val="18"/>
      <w:szCs w:val="18"/>
    </w:rPr>
  </w:style>
  <w:style w:type="paragraph" w:customStyle="1" w:styleId="csma2013mots-cls">
    <w:name w:val="csma2013 mots-clés"/>
    <w:basedOn w:val="Normal"/>
    <w:pPr>
      <w:widowControl w:val="0"/>
      <w:pBdr>
        <w:bottom w:val="single" w:sz="4" w:space="1" w:color="000000"/>
      </w:pBdr>
      <w:autoSpaceDE w:val="0"/>
      <w:spacing w:after="0" w:line="280" w:lineRule="exact"/>
      <w:jc w:val="both"/>
    </w:pPr>
    <w:rPr>
      <w:rFonts w:ascii="Times New Roman" w:eastAsia="Times New Roman" w:hAnsi="Times New Roman"/>
      <w:color w:val="221E1F"/>
      <w:sz w:val="22"/>
      <w:szCs w:val="21"/>
    </w:rPr>
  </w:style>
  <w:style w:type="paragraph" w:customStyle="1" w:styleId="csma2013titreniveau1">
    <w:name w:val="csma2013 titre niveau1"/>
    <w:basedOn w:val="Normal"/>
    <w:pPr>
      <w:keepNext/>
      <w:tabs>
        <w:tab w:val="left" w:pos="425"/>
        <w:tab w:val="left" w:pos="510"/>
      </w:tabs>
      <w:spacing w:before="360" w:after="240"/>
      <w:ind w:left="425" w:hanging="425"/>
    </w:pPr>
    <w:rPr>
      <w:rFonts w:ascii="Times New Roman" w:eastAsia="Times New Roman" w:hAnsi="Times New Roman"/>
      <w:b/>
      <w:bCs/>
      <w:kern w:val="1"/>
      <w:sz w:val="28"/>
      <w:szCs w:val="28"/>
      <w:lang w:val="en-GB"/>
    </w:rPr>
  </w:style>
  <w:style w:type="paragraph" w:customStyle="1" w:styleId="csma2013lgende">
    <w:name w:val="csma2013 légende"/>
    <w:basedOn w:val="Normal"/>
    <w:pPr>
      <w:spacing w:before="200" w:after="240"/>
      <w:jc w:val="center"/>
    </w:pPr>
    <w:rPr>
      <w:rFonts w:ascii="Times New Roman" w:eastAsia="Times New Roman" w:hAnsi="Times New Roman"/>
      <w:sz w:val="20"/>
      <w:lang w:eastAsia="fr-FR"/>
    </w:rPr>
  </w:style>
  <w:style w:type="paragraph" w:customStyle="1" w:styleId="csma2013rfrence">
    <w:name w:val="csma2013 référence"/>
    <w:basedOn w:val="Normal"/>
    <w:pPr>
      <w:numPr>
        <w:numId w:val="5"/>
      </w:numPr>
      <w:spacing w:after="0" w:line="360" w:lineRule="auto"/>
      <w:ind w:left="357" w:hanging="357"/>
      <w:jc w:val="both"/>
    </w:pPr>
    <w:rPr>
      <w:rFonts w:ascii="Times New Roman" w:hAnsi="Times New Roman"/>
      <w:sz w:val="20"/>
      <w:szCs w:val="20"/>
    </w:rPr>
  </w:style>
  <w:style w:type="paragraph" w:customStyle="1" w:styleId="csma2013rsum">
    <w:name w:val="csma2013 résumé"/>
    <w:basedOn w:val="csma2013mots-cls"/>
    <w:pPr>
      <w:pBdr>
        <w:top w:val="single" w:sz="4" w:space="1" w:color="000000"/>
        <w:bottom w:val="none" w:sz="0" w:space="0" w:color="auto"/>
      </w:pBdr>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paragraph" w:styleId="Citation">
    <w:name w:val="Quote"/>
    <w:basedOn w:val="Normal"/>
    <w:qFormat/>
    <w:pPr>
      <w:spacing w:after="283"/>
      <w:ind w:left="567" w:right="567"/>
    </w:pPr>
  </w:style>
  <w:style w:type="paragraph" w:styleId="Titre">
    <w:name w:val="Title"/>
    <w:basedOn w:val="Titre10"/>
    <w:next w:val="Corpsdetexte"/>
    <w:qFormat/>
    <w:pPr>
      <w:jc w:val="center"/>
    </w:pPr>
    <w:rPr>
      <w:sz w:val="56"/>
      <w:szCs w:val="56"/>
    </w:rPr>
  </w:style>
  <w:style w:type="paragraph" w:styleId="Sous-titre">
    <w:name w:val="Subtitle"/>
    <w:basedOn w:val="Titre10"/>
    <w:next w:val="Corpsdetexte"/>
    <w:qFormat/>
    <w:pPr>
      <w:spacing w:before="60" w:after="120"/>
      <w:jc w:val="center"/>
    </w:pPr>
    <w:rPr>
      <w:sz w:val="36"/>
      <w:szCs w:val="36"/>
    </w:rPr>
  </w:style>
  <w:style w:type="paragraph" w:customStyle="1" w:styleId="Authors">
    <w:name w:val="Authors"/>
    <w:basedOn w:val="Default"/>
    <w:rsid w:val="00A369C3"/>
    <w:pPr>
      <w:ind w:right="-8"/>
    </w:pPr>
    <w:rPr>
      <w:rFonts w:ascii="Times" w:hAnsi="Times"/>
      <w:color w:val="221E1F"/>
      <w:sz w:val="22"/>
      <w:szCs w:val="21"/>
    </w:rPr>
  </w:style>
  <w:style w:type="paragraph" w:customStyle="1" w:styleId="Text">
    <w:name w:val="Text"/>
    <w:basedOn w:val="Normal"/>
    <w:uiPriority w:val="99"/>
    <w:rsid w:val="00A369C3"/>
    <w:pPr>
      <w:widowControl w:val="0"/>
      <w:autoSpaceDE w:val="0"/>
      <w:spacing w:after="120" w:line="271" w:lineRule="atLeast"/>
      <w:ind w:firstLine="284"/>
      <w:jc w:val="both"/>
    </w:pPr>
    <w:rPr>
      <w:rFonts w:ascii="Times" w:eastAsia="Times New Roman" w:hAnsi="Times"/>
      <w:color w:val="221E1F"/>
      <w:sz w:val="22"/>
      <w:szCs w:val="21"/>
    </w:rPr>
  </w:style>
  <w:style w:type="character" w:styleId="Textedelespacerserv">
    <w:name w:val="Placeholder Text"/>
    <w:basedOn w:val="Policepardfaut"/>
    <w:uiPriority w:val="99"/>
    <w:semiHidden/>
    <w:rsid w:val="005E4D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290</Words>
  <Characters>1598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Numerical simulation of boiling during the quenching process</vt:lpstr>
    </vt:vector>
  </TitlesOfParts>
  <Company>UQAT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IWSMR2</dc:title>
  <dc:subject/>
  <dc:creator>Hatem Mrad</dc:creator>
  <cp:keywords/>
  <dc:description/>
  <cp:lastModifiedBy>Mrad, Hatem</cp:lastModifiedBy>
  <cp:revision>7</cp:revision>
  <cp:lastPrinted>2011-03-08T20:40:00Z</cp:lastPrinted>
  <dcterms:created xsi:type="dcterms:W3CDTF">2025-09-08T19:43:00Z</dcterms:created>
  <dcterms:modified xsi:type="dcterms:W3CDTF">2025-09-08T20:01:00Z</dcterms:modified>
</cp:coreProperties>
</file>